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4585C" w14:textId="6D38F72A" w:rsidR="00A50C16" w:rsidRDefault="00A50C16" w:rsidP="00F707B1">
      <w:pPr>
        <w:tabs>
          <w:tab w:val="center" w:pos="4680"/>
        </w:tabs>
        <w:jc w:val="center"/>
        <w:rPr>
          <w:rFonts w:ascii="Century Gothic" w:hAnsi="Century Gothic"/>
          <w:b/>
          <w:bCs/>
          <w:sz w:val="22"/>
          <w:szCs w:val="22"/>
        </w:rPr>
      </w:pPr>
      <w:r>
        <w:rPr>
          <w:rFonts w:ascii="Century Gothic" w:hAnsi="Century Gothic"/>
          <w:b/>
          <w:bCs/>
          <w:sz w:val="22"/>
          <w:szCs w:val="22"/>
        </w:rPr>
        <w:t>MINUTES</w:t>
      </w:r>
    </w:p>
    <w:p w14:paraId="116E32C9" w14:textId="77777777" w:rsidR="00A50C16" w:rsidRDefault="00A50C16" w:rsidP="00A50C16">
      <w:pPr>
        <w:tabs>
          <w:tab w:val="center" w:pos="4680"/>
        </w:tabs>
        <w:jc w:val="center"/>
        <w:rPr>
          <w:rFonts w:ascii="Century Gothic" w:hAnsi="Century Gothic"/>
          <w:b/>
          <w:bCs/>
          <w:sz w:val="22"/>
          <w:szCs w:val="22"/>
        </w:rPr>
      </w:pPr>
      <w:r w:rsidRPr="00670FD4">
        <w:rPr>
          <w:rFonts w:ascii="Century Gothic" w:hAnsi="Century Gothic"/>
          <w:b/>
          <w:bCs/>
          <w:sz w:val="22"/>
          <w:szCs w:val="22"/>
        </w:rPr>
        <w:t>REGULAR COUNCIL MEETING</w:t>
      </w:r>
    </w:p>
    <w:p w14:paraId="4AF2120C" w14:textId="173B0E38" w:rsidR="00A50C16" w:rsidRPr="00670FD4" w:rsidRDefault="00A50C16" w:rsidP="00A50C16">
      <w:pPr>
        <w:tabs>
          <w:tab w:val="center" w:pos="4680"/>
        </w:tabs>
        <w:jc w:val="center"/>
        <w:rPr>
          <w:rFonts w:ascii="Century Gothic" w:hAnsi="Century Gothic"/>
          <w:b/>
          <w:bCs/>
          <w:sz w:val="22"/>
          <w:szCs w:val="22"/>
        </w:rPr>
      </w:pPr>
      <w:r w:rsidRPr="00670FD4">
        <w:rPr>
          <w:rFonts w:ascii="Century Gothic" w:hAnsi="Century Gothic"/>
          <w:b/>
          <w:bCs/>
          <w:sz w:val="22"/>
          <w:szCs w:val="22"/>
        </w:rPr>
        <w:t xml:space="preserve">TUESDAY, </w:t>
      </w:r>
      <w:r w:rsidR="00426F8F">
        <w:rPr>
          <w:rFonts w:ascii="Century Gothic" w:hAnsi="Century Gothic"/>
          <w:b/>
          <w:bCs/>
          <w:sz w:val="22"/>
          <w:szCs w:val="22"/>
        </w:rPr>
        <w:t xml:space="preserve">NOVEMBER </w:t>
      </w:r>
      <w:r w:rsidR="00F909BA">
        <w:rPr>
          <w:rFonts w:ascii="Century Gothic" w:hAnsi="Century Gothic"/>
          <w:b/>
          <w:bCs/>
          <w:sz w:val="22"/>
          <w:szCs w:val="22"/>
        </w:rPr>
        <w:t>5</w:t>
      </w:r>
      <w:r w:rsidRPr="00670FD4">
        <w:rPr>
          <w:rFonts w:ascii="Century Gothic" w:hAnsi="Century Gothic"/>
          <w:b/>
          <w:bCs/>
          <w:sz w:val="22"/>
          <w:szCs w:val="22"/>
        </w:rPr>
        <w:t>, 202</w:t>
      </w:r>
      <w:r w:rsidR="00F909BA">
        <w:rPr>
          <w:rFonts w:ascii="Century Gothic" w:hAnsi="Century Gothic"/>
          <w:b/>
          <w:bCs/>
          <w:sz w:val="22"/>
          <w:szCs w:val="22"/>
        </w:rPr>
        <w:t>4</w:t>
      </w:r>
    </w:p>
    <w:p w14:paraId="43AB3E6F" w14:textId="5D5F476F" w:rsidR="00A50C16" w:rsidRDefault="00A50C16" w:rsidP="00A50C16">
      <w:pPr>
        <w:tabs>
          <w:tab w:val="center" w:pos="4680"/>
        </w:tabs>
        <w:jc w:val="center"/>
        <w:rPr>
          <w:rFonts w:ascii="Century Gothic" w:hAnsi="Century Gothic"/>
          <w:b/>
          <w:bCs/>
          <w:sz w:val="22"/>
          <w:szCs w:val="22"/>
        </w:rPr>
      </w:pPr>
      <w:r>
        <w:rPr>
          <w:rFonts w:ascii="Century Gothic" w:hAnsi="Century Gothic"/>
          <w:b/>
          <w:bCs/>
          <w:sz w:val="22"/>
          <w:szCs w:val="22"/>
        </w:rPr>
        <w:t>7:00 P</w:t>
      </w:r>
      <w:r w:rsidR="00B111A4">
        <w:rPr>
          <w:rFonts w:ascii="Century Gothic" w:hAnsi="Century Gothic"/>
          <w:b/>
          <w:bCs/>
          <w:sz w:val="22"/>
          <w:szCs w:val="22"/>
        </w:rPr>
        <w:t>.</w:t>
      </w:r>
      <w:r>
        <w:rPr>
          <w:rFonts w:ascii="Century Gothic" w:hAnsi="Century Gothic"/>
          <w:b/>
          <w:bCs/>
          <w:sz w:val="22"/>
          <w:szCs w:val="22"/>
        </w:rPr>
        <w:t>M</w:t>
      </w:r>
      <w:r w:rsidR="00B111A4">
        <w:rPr>
          <w:rFonts w:ascii="Century Gothic" w:hAnsi="Century Gothic"/>
          <w:b/>
          <w:bCs/>
          <w:sz w:val="22"/>
          <w:szCs w:val="22"/>
        </w:rPr>
        <w:t>.</w:t>
      </w:r>
      <w:r w:rsidRPr="00670FD4">
        <w:rPr>
          <w:rFonts w:ascii="Century Gothic" w:hAnsi="Century Gothic"/>
          <w:b/>
          <w:bCs/>
          <w:sz w:val="22"/>
          <w:szCs w:val="22"/>
        </w:rPr>
        <w:t>, CELESTE CITY HALL</w:t>
      </w:r>
    </w:p>
    <w:p w14:paraId="669CAA71" w14:textId="77777777" w:rsidR="00A50C16" w:rsidRDefault="00A50C16" w:rsidP="00A50C16">
      <w:pPr>
        <w:tabs>
          <w:tab w:val="center" w:pos="4680"/>
        </w:tabs>
        <w:jc w:val="center"/>
        <w:rPr>
          <w:rFonts w:ascii="Century Gothic" w:hAnsi="Century Gothic"/>
          <w:b/>
          <w:bCs/>
          <w:sz w:val="22"/>
          <w:szCs w:val="22"/>
        </w:rPr>
      </w:pPr>
    </w:p>
    <w:p w14:paraId="7458FA49" w14:textId="18989A44" w:rsidR="00A50C16" w:rsidRPr="00670FD4" w:rsidRDefault="00A50C16" w:rsidP="00A50C16">
      <w:pPr>
        <w:jc w:val="both"/>
        <w:rPr>
          <w:rFonts w:ascii="Century Gothic" w:hAnsi="Century Gothic" w:cstheme="minorHAnsi"/>
        </w:rPr>
      </w:pPr>
      <w:r w:rsidRPr="00670FD4">
        <w:rPr>
          <w:rFonts w:ascii="Century Gothic" w:hAnsi="Century Gothic" w:cstheme="minorHAnsi"/>
        </w:rPr>
        <w:t xml:space="preserve">Council present: </w:t>
      </w:r>
      <w:r w:rsidR="004E089A">
        <w:rPr>
          <w:rFonts w:ascii="Century Gothic" w:hAnsi="Century Gothic" w:cstheme="minorHAnsi"/>
        </w:rPr>
        <w:t xml:space="preserve">C. White, </w:t>
      </w:r>
      <w:r w:rsidR="00F909BA">
        <w:rPr>
          <w:rFonts w:ascii="Century Gothic" w:hAnsi="Century Gothic" w:cstheme="minorHAnsi"/>
        </w:rPr>
        <w:t>J. Minter</w:t>
      </w:r>
      <w:r w:rsidR="004E089A">
        <w:rPr>
          <w:rFonts w:ascii="Century Gothic" w:hAnsi="Century Gothic" w:cstheme="minorHAnsi"/>
        </w:rPr>
        <w:t xml:space="preserve">, </w:t>
      </w:r>
      <w:r w:rsidR="00F909BA">
        <w:rPr>
          <w:rFonts w:ascii="Century Gothic" w:hAnsi="Century Gothic" w:cstheme="minorHAnsi"/>
        </w:rPr>
        <w:t>S. Rector, T. LaFavers</w:t>
      </w:r>
      <w:r w:rsidR="004E089A">
        <w:rPr>
          <w:rFonts w:ascii="Century Gothic" w:hAnsi="Century Gothic" w:cstheme="minorHAnsi"/>
        </w:rPr>
        <w:t>.  Absent: J. Brooks</w:t>
      </w:r>
      <w:r w:rsidR="00F909BA">
        <w:rPr>
          <w:rFonts w:ascii="Century Gothic" w:hAnsi="Century Gothic" w:cstheme="minorHAnsi"/>
        </w:rPr>
        <w:t xml:space="preserve">.  </w:t>
      </w:r>
      <w:r>
        <w:rPr>
          <w:rFonts w:ascii="Century Gothic" w:hAnsi="Century Gothic" w:cstheme="minorHAnsi"/>
        </w:rPr>
        <w:t xml:space="preserve">Others </w:t>
      </w:r>
      <w:proofErr w:type="gramStart"/>
      <w:r w:rsidR="00F909BA">
        <w:rPr>
          <w:rFonts w:ascii="Century Gothic" w:hAnsi="Century Gothic" w:cstheme="minorHAnsi"/>
        </w:rPr>
        <w:t>present</w:t>
      </w:r>
      <w:proofErr w:type="gramEnd"/>
      <w:r>
        <w:rPr>
          <w:rFonts w:ascii="Century Gothic" w:hAnsi="Century Gothic" w:cstheme="minorHAnsi"/>
        </w:rPr>
        <w:t>:</w:t>
      </w:r>
      <w:r w:rsidR="00F909BA">
        <w:rPr>
          <w:rFonts w:ascii="Century Gothic" w:hAnsi="Century Gothic" w:cstheme="minorHAnsi"/>
        </w:rPr>
        <w:t xml:space="preserve">  Mayor Cole, Jessica McShane, Aaron Moreland, Robby Lyday, Nicholas Fernandez, Troy McDonald</w:t>
      </w:r>
      <w:r w:rsidR="00874930">
        <w:rPr>
          <w:rFonts w:ascii="Century Gothic" w:hAnsi="Century Gothic" w:cstheme="minorHAnsi"/>
        </w:rPr>
        <w:t>.</w:t>
      </w:r>
    </w:p>
    <w:p w14:paraId="1486BF47" w14:textId="77777777" w:rsidR="00A50C16" w:rsidRPr="00670FD4" w:rsidRDefault="00A50C16" w:rsidP="00A50C16">
      <w:pPr>
        <w:pStyle w:val="Default"/>
        <w:rPr>
          <w:rFonts w:ascii="Century Gothic" w:hAnsi="Century Gothic"/>
        </w:rPr>
      </w:pPr>
    </w:p>
    <w:p w14:paraId="1064CAE8" w14:textId="77777777" w:rsidR="00A50C16" w:rsidRPr="00670FD4" w:rsidRDefault="00A50C16" w:rsidP="00A50C16">
      <w:pPr>
        <w:pStyle w:val="Default"/>
        <w:rPr>
          <w:rFonts w:ascii="Century Gothic" w:hAnsi="Century Gothic"/>
          <w:sz w:val="20"/>
          <w:szCs w:val="20"/>
        </w:rPr>
      </w:pPr>
    </w:p>
    <w:p w14:paraId="05C8DE08" w14:textId="2D33B35C" w:rsidR="00A50C16" w:rsidRPr="00E56A50" w:rsidRDefault="00A50C16" w:rsidP="00A50C16">
      <w:pPr>
        <w:pStyle w:val="ListParagraph"/>
        <w:widowControl w:val="0"/>
        <w:numPr>
          <w:ilvl w:val="0"/>
          <w:numId w:val="14"/>
        </w:numPr>
        <w:tabs>
          <w:tab w:val="left" w:pos="372"/>
        </w:tabs>
        <w:autoSpaceDE w:val="0"/>
        <w:autoSpaceDN w:val="0"/>
        <w:contextualSpacing w:val="0"/>
        <w:rPr>
          <w:rFonts w:ascii="Century Gothic" w:hAnsi="Century Gothic" w:cs="Times New Roman"/>
          <w:b/>
          <w:sz w:val="20"/>
          <w:szCs w:val="20"/>
        </w:rPr>
      </w:pPr>
      <w:r>
        <w:rPr>
          <w:rFonts w:ascii="Century Gothic" w:hAnsi="Century Gothic" w:cs="Times New Roman"/>
          <w:b/>
          <w:sz w:val="20"/>
          <w:szCs w:val="20"/>
        </w:rPr>
        <w:t>Mayor Cole</w:t>
      </w:r>
      <w:r w:rsidRPr="00670FD4">
        <w:rPr>
          <w:rFonts w:ascii="Century Gothic" w:hAnsi="Century Gothic" w:cs="Times New Roman"/>
          <w:b/>
          <w:sz w:val="20"/>
          <w:szCs w:val="20"/>
        </w:rPr>
        <w:t xml:space="preserve"> cal</w:t>
      </w:r>
      <w:r>
        <w:rPr>
          <w:rFonts w:ascii="Century Gothic" w:hAnsi="Century Gothic" w:cs="Times New Roman"/>
          <w:b/>
          <w:sz w:val="20"/>
          <w:szCs w:val="20"/>
        </w:rPr>
        <w:t>led the meeting to order at 7:00</w:t>
      </w:r>
      <w:r w:rsidRPr="00670FD4">
        <w:rPr>
          <w:rFonts w:ascii="Century Gothic" w:hAnsi="Century Gothic" w:cs="Times New Roman"/>
          <w:b/>
          <w:sz w:val="20"/>
          <w:szCs w:val="20"/>
        </w:rPr>
        <w:t xml:space="preserve"> P.M.  A Quorum was established.</w:t>
      </w:r>
    </w:p>
    <w:p w14:paraId="7AFFAD7E" w14:textId="4A53ADCF" w:rsidR="00A50C16" w:rsidRPr="00A50C16" w:rsidRDefault="00A50C16" w:rsidP="00A50C16">
      <w:pPr>
        <w:pStyle w:val="ListParagraph"/>
        <w:widowControl w:val="0"/>
        <w:numPr>
          <w:ilvl w:val="0"/>
          <w:numId w:val="14"/>
        </w:numPr>
        <w:tabs>
          <w:tab w:val="left" w:pos="322"/>
        </w:tabs>
        <w:autoSpaceDE w:val="0"/>
        <w:autoSpaceDN w:val="0"/>
        <w:spacing w:before="1"/>
        <w:contextualSpacing w:val="0"/>
        <w:rPr>
          <w:rFonts w:ascii="Century Gothic" w:hAnsi="Century Gothic"/>
          <w:b/>
          <w:sz w:val="20"/>
          <w:szCs w:val="20"/>
        </w:rPr>
      </w:pPr>
      <w:r w:rsidRPr="00670FD4">
        <w:rPr>
          <w:rFonts w:ascii="Century Gothic" w:hAnsi="Century Gothic" w:cs="Times New Roman"/>
          <w:b/>
          <w:sz w:val="20"/>
          <w:szCs w:val="20"/>
        </w:rPr>
        <w:t>Open</w:t>
      </w:r>
      <w:r w:rsidRPr="00670FD4">
        <w:rPr>
          <w:rFonts w:ascii="Century Gothic" w:hAnsi="Century Gothic" w:cs="Times New Roman"/>
          <w:b/>
          <w:spacing w:val="-6"/>
          <w:sz w:val="20"/>
          <w:szCs w:val="20"/>
        </w:rPr>
        <w:t xml:space="preserve"> </w:t>
      </w:r>
      <w:r w:rsidRPr="00670FD4">
        <w:rPr>
          <w:rFonts w:ascii="Century Gothic" w:hAnsi="Century Gothic" w:cs="Times New Roman"/>
          <w:b/>
          <w:sz w:val="20"/>
          <w:szCs w:val="20"/>
        </w:rPr>
        <w:t>Forum-</w:t>
      </w:r>
      <w:r w:rsidRPr="00670FD4">
        <w:rPr>
          <w:rFonts w:ascii="Century Gothic" w:hAnsi="Century Gothic" w:cs="Times New Roman"/>
          <w:b/>
          <w:spacing w:val="-4"/>
          <w:sz w:val="20"/>
          <w:szCs w:val="20"/>
        </w:rPr>
        <w:t xml:space="preserve"> </w:t>
      </w:r>
      <w:r w:rsidRPr="00670FD4">
        <w:rPr>
          <w:rFonts w:ascii="Century Gothic" w:hAnsi="Century Gothic" w:cs="Times New Roman"/>
          <w:b/>
          <w:sz w:val="20"/>
          <w:szCs w:val="20"/>
        </w:rPr>
        <w:t>Citizens</w:t>
      </w:r>
      <w:r w:rsidRPr="00670FD4">
        <w:rPr>
          <w:rFonts w:ascii="Century Gothic" w:hAnsi="Century Gothic" w:cs="Times New Roman"/>
          <w:b/>
          <w:spacing w:val="-6"/>
          <w:sz w:val="20"/>
          <w:szCs w:val="20"/>
        </w:rPr>
        <w:t xml:space="preserve"> </w:t>
      </w:r>
      <w:r w:rsidRPr="00670FD4">
        <w:rPr>
          <w:rFonts w:ascii="Century Gothic" w:hAnsi="Century Gothic" w:cs="Times New Roman"/>
          <w:b/>
          <w:sz w:val="20"/>
          <w:szCs w:val="20"/>
        </w:rPr>
        <w:t>to</w:t>
      </w:r>
      <w:r w:rsidRPr="00670FD4">
        <w:rPr>
          <w:rFonts w:ascii="Century Gothic" w:hAnsi="Century Gothic" w:cs="Times New Roman"/>
          <w:b/>
          <w:spacing w:val="-6"/>
          <w:sz w:val="20"/>
          <w:szCs w:val="20"/>
        </w:rPr>
        <w:t xml:space="preserve"> </w:t>
      </w:r>
      <w:r w:rsidRPr="00670FD4">
        <w:rPr>
          <w:rFonts w:ascii="Century Gothic" w:hAnsi="Century Gothic" w:cs="Times New Roman"/>
          <w:b/>
          <w:sz w:val="20"/>
          <w:szCs w:val="20"/>
        </w:rPr>
        <w:t>be</w:t>
      </w:r>
      <w:r w:rsidRPr="00670FD4">
        <w:rPr>
          <w:rFonts w:ascii="Century Gothic" w:hAnsi="Century Gothic" w:cs="Times New Roman"/>
          <w:b/>
          <w:spacing w:val="-5"/>
          <w:sz w:val="20"/>
          <w:szCs w:val="20"/>
        </w:rPr>
        <w:t xml:space="preserve"> </w:t>
      </w:r>
      <w:r w:rsidRPr="00670FD4">
        <w:rPr>
          <w:rFonts w:ascii="Century Gothic" w:hAnsi="Century Gothic" w:cs="Times New Roman"/>
          <w:b/>
          <w:sz w:val="20"/>
          <w:szCs w:val="20"/>
        </w:rPr>
        <w:t>heard.</w:t>
      </w:r>
      <w:r w:rsidRPr="00670FD4">
        <w:rPr>
          <w:rFonts w:ascii="Century Gothic" w:hAnsi="Century Gothic" w:cs="Times New Roman"/>
          <w:b/>
          <w:spacing w:val="-4"/>
          <w:sz w:val="20"/>
          <w:szCs w:val="20"/>
        </w:rPr>
        <w:t xml:space="preserve"> </w:t>
      </w:r>
      <w:r w:rsidRPr="00670FD4">
        <w:rPr>
          <w:rFonts w:ascii="Century Gothic" w:hAnsi="Century Gothic" w:cs="Times New Roman"/>
          <w:b/>
          <w:sz w:val="20"/>
          <w:szCs w:val="20"/>
        </w:rPr>
        <w:t>(Limit</w:t>
      </w:r>
      <w:r w:rsidRPr="00670FD4">
        <w:rPr>
          <w:rFonts w:ascii="Century Gothic" w:hAnsi="Century Gothic" w:cs="Times New Roman"/>
          <w:b/>
          <w:spacing w:val="-4"/>
          <w:sz w:val="20"/>
          <w:szCs w:val="20"/>
        </w:rPr>
        <w:t xml:space="preserve"> </w:t>
      </w:r>
      <w:r w:rsidRPr="00670FD4">
        <w:rPr>
          <w:rFonts w:ascii="Century Gothic" w:hAnsi="Century Gothic" w:cs="Times New Roman"/>
          <w:b/>
          <w:sz w:val="20"/>
          <w:szCs w:val="20"/>
        </w:rPr>
        <w:t>3</w:t>
      </w:r>
      <w:r w:rsidRPr="00670FD4">
        <w:rPr>
          <w:rFonts w:ascii="Century Gothic" w:hAnsi="Century Gothic" w:cs="Times New Roman"/>
          <w:b/>
          <w:spacing w:val="-4"/>
          <w:sz w:val="20"/>
          <w:szCs w:val="20"/>
        </w:rPr>
        <w:t xml:space="preserve"> </w:t>
      </w:r>
      <w:r w:rsidRPr="00670FD4">
        <w:rPr>
          <w:rFonts w:ascii="Century Gothic" w:hAnsi="Century Gothic" w:cs="Times New Roman"/>
          <w:b/>
          <w:sz w:val="20"/>
          <w:szCs w:val="20"/>
        </w:rPr>
        <w:t>minutes</w:t>
      </w:r>
      <w:r w:rsidRPr="00670FD4">
        <w:rPr>
          <w:rFonts w:ascii="Century Gothic" w:hAnsi="Century Gothic" w:cs="Times New Roman"/>
          <w:b/>
          <w:spacing w:val="-6"/>
          <w:sz w:val="20"/>
          <w:szCs w:val="20"/>
        </w:rPr>
        <w:t xml:space="preserve"> </w:t>
      </w:r>
      <w:r w:rsidRPr="00670FD4">
        <w:rPr>
          <w:rFonts w:ascii="Century Gothic" w:hAnsi="Century Gothic" w:cs="Times New Roman"/>
          <w:b/>
          <w:sz w:val="20"/>
          <w:szCs w:val="20"/>
        </w:rPr>
        <w:t>per</w:t>
      </w:r>
      <w:r w:rsidRPr="00670FD4">
        <w:rPr>
          <w:rFonts w:ascii="Century Gothic" w:hAnsi="Century Gothic" w:cs="Times New Roman"/>
          <w:b/>
          <w:spacing w:val="-5"/>
          <w:sz w:val="20"/>
          <w:szCs w:val="20"/>
        </w:rPr>
        <w:t xml:space="preserve"> </w:t>
      </w:r>
      <w:r w:rsidR="00874930">
        <w:rPr>
          <w:rFonts w:ascii="Century Gothic" w:hAnsi="Century Gothic" w:cs="Times New Roman"/>
          <w:b/>
          <w:spacing w:val="-2"/>
          <w:sz w:val="20"/>
          <w:szCs w:val="20"/>
        </w:rPr>
        <w:t>citizen).  None.</w:t>
      </w:r>
    </w:p>
    <w:p w14:paraId="65A8D5C6" w14:textId="78354607" w:rsidR="00670FD4" w:rsidRPr="00A50C16" w:rsidRDefault="00820CF9" w:rsidP="00A50C16">
      <w:pPr>
        <w:pStyle w:val="ListParagraph"/>
        <w:widowControl w:val="0"/>
        <w:numPr>
          <w:ilvl w:val="0"/>
          <w:numId w:val="14"/>
        </w:numPr>
        <w:tabs>
          <w:tab w:val="left" w:pos="322"/>
        </w:tabs>
        <w:autoSpaceDE w:val="0"/>
        <w:autoSpaceDN w:val="0"/>
        <w:spacing w:before="1"/>
        <w:contextualSpacing w:val="0"/>
        <w:rPr>
          <w:rFonts w:ascii="Century Gothic" w:hAnsi="Century Gothic"/>
          <w:b/>
          <w:sz w:val="20"/>
          <w:szCs w:val="20"/>
        </w:rPr>
      </w:pPr>
      <w:r w:rsidRPr="00A50C16">
        <w:rPr>
          <w:rFonts w:ascii="Century Gothic" w:hAnsi="Century Gothic" w:cs="Times New Roman"/>
          <w:b/>
          <w:sz w:val="20"/>
          <w:szCs w:val="20"/>
        </w:rPr>
        <w:t>City</w:t>
      </w:r>
      <w:r w:rsidRPr="00A50C16">
        <w:rPr>
          <w:rFonts w:ascii="Century Gothic" w:hAnsi="Century Gothic" w:cs="Times New Roman"/>
          <w:b/>
          <w:spacing w:val="-6"/>
          <w:sz w:val="20"/>
          <w:szCs w:val="20"/>
        </w:rPr>
        <w:t xml:space="preserve"> </w:t>
      </w:r>
      <w:r w:rsidRPr="00A50C16">
        <w:rPr>
          <w:rFonts w:ascii="Century Gothic" w:hAnsi="Century Gothic" w:cs="Times New Roman"/>
          <w:b/>
          <w:sz w:val="20"/>
          <w:szCs w:val="20"/>
        </w:rPr>
        <w:t>Council</w:t>
      </w:r>
      <w:r w:rsidRPr="00A50C16">
        <w:rPr>
          <w:rFonts w:ascii="Century Gothic" w:hAnsi="Century Gothic" w:cs="Times New Roman"/>
          <w:b/>
          <w:spacing w:val="-7"/>
          <w:sz w:val="20"/>
          <w:szCs w:val="20"/>
        </w:rPr>
        <w:t xml:space="preserve"> </w:t>
      </w:r>
      <w:r w:rsidRPr="00A50C16">
        <w:rPr>
          <w:rFonts w:ascii="Century Gothic" w:hAnsi="Century Gothic" w:cs="Times New Roman"/>
          <w:b/>
          <w:spacing w:val="-2"/>
          <w:sz w:val="20"/>
          <w:szCs w:val="20"/>
        </w:rPr>
        <w:t>Comments</w:t>
      </w:r>
      <w:r w:rsidR="00874930">
        <w:rPr>
          <w:rFonts w:ascii="Century Gothic" w:hAnsi="Century Gothic" w:cs="Times New Roman"/>
          <w:b/>
          <w:spacing w:val="-2"/>
          <w:sz w:val="20"/>
          <w:szCs w:val="20"/>
        </w:rPr>
        <w:t>-</w:t>
      </w:r>
      <w:r w:rsidR="00F909BA">
        <w:rPr>
          <w:rFonts w:ascii="Century Gothic" w:hAnsi="Century Gothic" w:cs="Times New Roman"/>
          <w:b/>
          <w:spacing w:val="-2"/>
          <w:sz w:val="20"/>
          <w:szCs w:val="20"/>
        </w:rPr>
        <w:t xml:space="preserve">T. LaFavers on how well </w:t>
      </w:r>
      <w:r w:rsidR="00656AEC">
        <w:rPr>
          <w:rFonts w:ascii="Century Gothic" w:hAnsi="Century Gothic" w:cs="Times New Roman"/>
          <w:b/>
          <w:spacing w:val="-2"/>
          <w:sz w:val="20"/>
          <w:szCs w:val="20"/>
        </w:rPr>
        <w:t>Halloween</w:t>
      </w:r>
      <w:r w:rsidR="00F909BA">
        <w:rPr>
          <w:rFonts w:ascii="Century Gothic" w:hAnsi="Century Gothic" w:cs="Times New Roman"/>
          <w:b/>
          <w:spacing w:val="-2"/>
          <w:sz w:val="20"/>
          <w:szCs w:val="20"/>
        </w:rPr>
        <w:t xml:space="preserve"> on the Square went</w:t>
      </w:r>
      <w:r w:rsidR="00874930">
        <w:rPr>
          <w:rFonts w:ascii="Century Gothic" w:hAnsi="Century Gothic" w:cs="Times New Roman"/>
          <w:b/>
          <w:spacing w:val="-2"/>
          <w:sz w:val="20"/>
          <w:szCs w:val="20"/>
        </w:rPr>
        <w:t>.</w:t>
      </w:r>
    </w:p>
    <w:p w14:paraId="16C2E73F" w14:textId="191DEB91" w:rsidR="00820CF9" w:rsidRPr="00670FD4" w:rsidRDefault="00820CF9" w:rsidP="00A50C16">
      <w:pPr>
        <w:pStyle w:val="ListParagraph"/>
        <w:widowControl w:val="0"/>
        <w:numPr>
          <w:ilvl w:val="0"/>
          <w:numId w:val="14"/>
        </w:numPr>
        <w:tabs>
          <w:tab w:val="left" w:pos="322"/>
        </w:tabs>
        <w:autoSpaceDE w:val="0"/>
        <w:autoSpaceDN w:val="0"/>
        <w:spacing w:before="1"/>
        <w:contextualSpacing w:val="0"/>
        <w:rPr>
          <w:rFonts w:ascii="Century Gothic" w:hAnsi="Century Gothic"/>
          <w:b/>
          <w:sz w:val="20"/>
          <w:szCs w:val="20"/>
        </w:rPr>
      </w:pPr>
      <w:r w:rsidRPr="00670FD4">
        <w:rPr>
          <w:rFonts w:ascii="Century Gothic" w:hAnsi="Century Gothic" w:cs="Times New Roman"/>
          <w:b/>
          <w:sz w:val="20"/>
          <w:szCs w:val="20"/>
        </w:rPr>
        <w:t>Consent</w:t>
      </w:r>
      <w:r w:rsidRPr="00670FD4">
        <w:rPr>
          <w:rFonts w:ascii="Century Gothic" w:hAnsi="Century Gothic" w:cs="Times New Roman"/>
          <w:b/>
          <w:spacing w:val="-10"/>
          <w:sz w:val="20"/>
          <w:szCs w:val="20"/>
        </w:rPr>
        <w:t xml:space="preserve"> </w:t>
      </w:r>
      <w:r w:rsidRPr="00670FD4">
        <w:rPr>
          <w:rFonts w:ascii="Century Gothic" w:hAnsi="Century Gothic" w:cs="Times New Roman"/>
          <w:b/>
          <w:spacing w:val="-2"/>
          <w:sz w:val="20"/>
          <w:szCs w:val="20"/>
        </w:rPr>
        <w:t>Agenda.</w:t>
      </w:r>
    </w:p>
    <w:p w14:paraId="2BE2DCF7" w14:textId="77777777" w:rsidR="00670FD4" w:rsidRDefault="00670FD4" w:rsidP="00670FD4">
      <w:pPr>
        <w:tabs>
          <w:tab w:val="left" w:pos="840"/>
        </w:tabs>
        <w:rPr>
          <w:rFonts w:ascii="Century Gothic" w:hAnsi="Century Gothic"/>
          <w:sz w:val="20"/>
          <w:szCs w:val="20"/>
        </w:rPr>
      </w:pPr>
    </w:p>
    <w:p w14:paraId="425F5E6B" w14:textId="51BDF274" w:rsidR="0029435B" w:rsidRDefault="00271FF4" w:rsidP="00670FD4">
      <w:pPr>
        <w:tabs>
          <w:tab w:val="left" w:pos="840"/>
        </w:tabs>
        <w:ind w:left="840"/>
        <w:rPr>
          <w:rFonts w:ascii="Century Gothic" w:hAnsi="Century Gothic"/>
          <w:sz w:val="20"/>
          <w:szCs w:val="20"/>
        </w:rPr>
      </w:pPr>
      <w:r>
        <w:rPr>
          <w:rFonts w:ascii="Century Gothic" w:hAnsi="Century Gothic"/>
          <w:sz w:val="20"/>
          <w:szCs w:val="20"/>
        </w:rPr>
        <w:t xml:space="preserve">   </w:t>
      </w:r>
      <w:r w:rsidR="00670FD4">
        <w:rPr>
          <w:rFonts w:ascii="Century Gothic" w:hAnsi="Century Gothic"/>
          <w:sz w:val="20"/>
          <w:szCs w:val="20"/>
        </w:rPr>
        <w:t xml:space="preserve">A.   </w:t>
      </w:r>
      <w:r w:rsidR="004E089A">
        <w:rPr>
          <w:rFonts w:ascii="Century Gothic" w:hAnsi="Century Gothic"/>
          <w:sz w:val="20"/>
          <w:szCs w:val="20"/>
        </w:rPr>
        <w:t>C. White</w:t>
      </w:r>
      <w:r w:rsidR="00986965">
        <w:rPr>
          <w:rFonts w:ascii="Century Gothic" w:hAnsi="Century Gothic"/>
          <w:sz w:val="20"/>
          <w:szCs w:val="20"/>
        </w:rPr>
        <w:t xml:space="preserve"> made a</w:t>
      </w:r>
      <w:r w:rsidR="00FE129F" w:rsidRPr="00670FD4">
        <w:rPr>
          <w:rFonts w:ascii="Century Gothic" w:hAnsi="Century Gothic"/>
          <w:sz w:val="20"/>
          <w:szCs w:val="20"/>
        </w:rPr>
        <w:t xml:space="preserve"> motion to a</w:t>
      </w:r>
      <w:r w:rsidR="00820CF9" w:rsidRPr="00670FD4">
        <w:rPr>
          <w:rFonts w:ascii="Century Gothic" w:hAnsi="Century Gothic"/>
          <w:sz w:val="20"/>
          <w:szCs w:val="20"/>
        </w:rPr>
        <w:t>pprove</w:t>
      </w:r>
      <w:r w:rsidR="0086029E" w:rsidRPr="00670FD4">
        <w:rPr>
          <w:rFonts w:ascii="Century Gothic" w:hAnsi="Century Gothic"/>
          <w:sz w:val="20"/>
          <w:szCs w:val="20"/>
        </w:rPr>
        <w:t xml:space="preserve"> R</w:t>
      </w:r>
      <w:r w:rsidR="001F6CAF" w:rsidRPr="00670FD4">
        <w:rPr>
          <w:rFonts w:ascii="Century Gothic" w:hAnsi="Century Gothic"/>
          <w:sz w:val="20"/>
          <w:szCs w:val="20"/>
        </w:rPr>
        <w:t>egular Meeting</w:t>
      </w:r>
      <w:r w:rsidR="008A4A04" w:rsidRPr="00670FD4">
        <w:rPr>
          <w:rFonts w:ascii="Century Gothic" w:hAnsi="Century Gothic"/>
          <w:sz w:val="20"/>
          <w:szCs w:val="20"/>
        </w:rPr>
        <w:t xml:space="preserve"> </w:t>
      </w:r>
      <w:r w:rsidR="0086029E" w:rsidRPr="00670FD4">
        <w:rPr>
          <w:rFonts w:ascii="Century Gothic" w:hAnsi="Century Gothic"/>
          <w:sz w:val="20"/>
          <w:szCs w:val="20"/>
        </w:rPr>
        <w:t xml:space="preserve">Minutes </w:t>
      </w:r>
      <w:r w:rsidR="005F3B51" w:rsidRPr="00670FD4">
        <w:rPr>
          <w:rFonts w:ascii="Century Gothic" w:hAnsi="Century Gothic"/>
          <w:sz w:val="20"/>
          <w:szCs w:val="20"/>
        </w:rPr>
        <w:t xml:space="preserve">from </w:t>
      </w:r>
      <w:r>
        <w:rPr>
          <w:rFonts w:ascii="Century Gothic" w:hAnsi="Century Gothic"/>
          <w:sz w:val="20"/>
          <w:szCs w:val="20"/>
        </w:rPr>
        <w:t>T</w:t>
      </w:r>
      <w:r w:rsidR="00F909BA">
        <w:rPr>
          <w:rFonts w:ascii="Century Gothic" w:hAnsi="Century Gothic"/>
          <w:sz w:val="20"/>
          <w:szCs w:val="20"/>
        </w:rPr>
        <w:t>hursday</w:t>
      </w:r>
      <w:r>
        <w:rPr>
          <w:rFonts w:ascii="Century Gothic" w:hAnsi="Century Gothic"/>
          <w:sz w:val="20"/>
          <w:szCs w:val="20"/>
        </w:rPr>
        <w:t xml:space="preserve">, </w:t>
      </w:r>
      <w:r w:rsidR="0029435B">
        <w:rPr>
          <w:rFonts w:ascii="Century Gothic" w:hAnsi="Century Gothic"/>
          <w:sz w:val="20"/>
          <w:szCs w:val="20"/>
        </w:rPr>
        <w:t xml:space="preserve">       </w:t>
      </w:r>
    </w:p>
    <w:p w14:paraId="1D1E44C1" w14:textId="30FD8DD6" w:rsidR="00271FF4" w:rsidRDefault="00874930" w:rsidP="00874930">
      <w:pPr>
        <w:tabs>
          <w:tab w:val="left" w:pos="840"/>
        </w:tabs>
        <w:ind w:left="840"/>
        <w:rPr>
          <w:rFonts w:ascii="Century Gothic" w:hAnsi="Century Gothic"/>
          <w:sz w:val="20"/>
          <w:szCs w:val="20"/>
        </w:rPr>
      </w:pPr>
      <w:r>
        <w:rPr>
          <w:rFonts w:ascii="Century Gothic" w:hAnsi="Century Gothic"/>
          <w:sz w:val="20"/>
          <w:szCs w:val="20"/>
        </w:rPr>
        <w:t xml:space="preserve">          </w:t>
      </w:r>
      <w:r w:rsidR="00F909BA">
        <w:rPr>
          <w:rFonts w:ascii="Century Gothic" w:hAnsi="Century Gothic"/>
          <w:sz w:val="20"/>
          <w:szCs w:val="20"/>
        </w:rPr>
        <w:t>September 26</w:t>
      </w:r>
      <w:r w:rsidR="0010573C">
        <w:rPr>
          <w:rFonts w:ascii="Century Gothic" w:hAnsi="Century Gothic"/>
          <w:sz w:val="20"/>
          <w:szCs w:val="20"/>
        </w:rPr>
        <w:t>, 202</w:t>
      </w:r>
      <w:r w:rsidR="00F909BA">
        <w:rPr>
          <w:rFonts w:ascii="Century Gothic" w:hAnsi="Century Gothic"/>
          <w:sz w:val="20"/>
          <w:szCs w:val="20"/>
        </w:rPr>
        <w:t>4</w:t>
      </w:r>
      <w:r w:rsidR="0010573C">
        <w:rPr>
          <w:rFonts w:ascii="Century Gothic" w:hAnsi="Century Gothic"/>
          <w:sz w:val="20"/>
          <w:szCs w:val="20"/>
        </w:rPr>
        <w:t>, J. Minter</w:t>
      </w:r>
      <w:r>
        <w:rPr>
          <w:rFonts w:ascii="Century Gothic" w:hAnsi="Century Gothic"/>
          <w:sz w:val="20"/>
          <w:szCs w:val="20"/>
        </w:rPr>
        <w:t xml:space="preserve"> </w:t>
      </w:r>
      <w:r w:rsidR="0029435B">
        <w:rPr>
          <w:rFonts w:ascii="Century Gothic" w:hAnsi="Century Gothic"/>
          <w:sz w:val="20"/>
          <w:szCs w:val="20"/>
        </w:rPr>
        <w:t>2</w:t>
      </w:r>
      <w:r w:rsidR="0029435B" w:rsidRPr="0029435B">
        <w:rPr>
          <w:rFonts w:ascii="Century Gothic" w:hAnsi="Century Gothic"/>
          <w:sz w:val="20"/>
          <w:szCs w:val="20"/>
          <w:vertAlign w:val="superscript"/>
        </w:rPr>
        <w:t>nd</w:t>
      </w:r>
      <w:r w:rsidR="0029435B">
        <w:rPr>
          <w:rFonts w:ascii="Century Gothic" w:hAnsi="Century Gothic"/>
          <w:sz w:val="20"/>
          <w:szCs w:val="20"/>
        </w:rPr>
        <w:t>, all for.</w:t>
      </w:r>
      <w:r w:rsidR="00271FF4">
        <w:rPr>
          <w:rFonts w:ascii="Century Gothic" w:hAnsi="Century Gothic"/>
          <w:sz w:val="20"/>
          <w:szCs w:val="20"/>
        </w:rPr>
        <w:t xml:space="preserve">   </w:t>
      </w:r>
    </w:p>
    <w:p w14:paraId="397D14F4" w14:textId="522F87D4" w:rsidR="00820CF9" w:rsidRPr="00670FD4" w:rsidRDefault="00271FF4" w:rsidP="00FE129F">
      <w:pPr>
        <w:tabs>
          <w:tab w:val="left" w:pos="890"/>
          <w:tab w:val="left" w:pos="891"/>
        </w:tabs>
        <w:spacing w:before="1"/>
        <w:rPr>
          <w:rFonts w:ascii="Century Gothic" w:hAnsi="Century Gothic"/>
          <w:sz w:val="20"/>
          <w:szCs w:val="20"/>
        </w:rPr>
      </w:pPr>
      <w:r>
        <w:rPr>
          <w:rFonts w:ascii="Century Gothic" w:hAnsi="Century Gothic"/>
          <w:sz w:val="20"/>
          <w:szCs w:val="20"/>
        </w:rPr>
        <w:t xml:space="preserve">                   </w:t>
      </w:r>
      <w:r w:rsidR="00216A50" w:rsidRPr="00670FD4">
        <w:rPr>
          <w:rFonts w:ascii="Century Gothic" w:hAnsi="Century Gothic"/>
          <w:sz w:val="20"/>
          <w:szCs w:val="20"/>
        </w:rPr>
        <w:t>B.</w:t>
      </w:r>
      <w:r w:rsidR="00FE129F" w:rsidRPr="00670FD4">
        <w:rPr>
          <w:rFonts w:ascii="Century Gothic" w:hAnsi="Century Gothic"/>
          <w:sz w:val="20"/>
          <w:szCs w:val="20"/>
        </w:rPr>
        <w:t xml:space="preserve">   </w:t>
      </w:r>
      <w:r w:rsidR="00820CF9" w:rsidRPr="00670FD4">
        <w:rPr>
          <w:rFonts w:ascii="Century Gothic" w:hAnsi="Century Gothic"/>
          <w:sz w:val="20"/>
          <w:szCs w:val="20"/>
        </w:rPr>
        <w:t>Department</w:t>
      </w:r>
      <w:r w:rsidR="00820CF9" w:rsidRPr="00670FD4">
        <w:rPr>
          <w:rFonts w:ascii="Century Gothic" w:hAnsi="Century Gothic"/>
          <w:spacing w:val="-8"/>
          <w:sz w:val="20"/>
          <w:szCs w:val="20"/>
        </w:rPr>
        <w:t xml:space="preserve"> </w:t>
      </w:r>
      <w:r w:rsidR="00820CF9" w:rsidRPr="00670FD4">
        <w:rPr>
          <w:rFonts w:ascii="Century Gothic" w:hAnsi="Century Gothic"/>
          <w:spacing w:val="-2"/>
          <w:sz w:val="20"/>
          <w:szCs w:val="20"/>
        </w:rPr>
        <w:t>Reports.</w:t>
      </w:r>
    </w:p>
    <w:p w14:paraId="0E999F59" w14:textId="1CA1E2E2" w:rsidR="00820CF9" w:rsidRPr="00670FD4" w:rsidRDefault="00271FF4" w:rsidP="00820CF9">
      <w:pPr>
        <w:pStyle w:val="ListParagraph"/>
        <w:widowControl w:val="0"/>
        <w:numPr>
          <w:ilvl w:val="2"/>
          <w:numId w:val="2"/>
        </w:numPr>
        <w:tabs>
          <w:tab w:val="left" w:pos="1381"/>
        </w:tabs>
        <w:autoSpaceDE w:val="0"/>
        <w:autoSpaceDN w:val="0"/>
        <w:contextualSpacing w:val="0"/>
        <w:rPr>
          <w:rFonts w:ascii="Century Gothic" w:hAnsi="Century Gothic" w:cs="Times New Roman"/>
          <w:sz w:val="20"/>
          <w:szCs w:val="20"/>
        </w:rPr>
      </w:pPr>
      <w:r>
        <w:rPr>
          <w:rFonts w:ascii="Century Gothic" w:hAnsi="Century Gothic" w:cs="Times New Roman"/>
          <w:sz w:val="20"/>
          <w:szCs w:val="20"/>
        </w:rPr>
        <w:t xml:space="preserve">Police Department </w:t>
      </w:r>
      <w:r w:rsidR="00986965">
        <w:rPr>
          <w:rFonts w:ascii="Century Gothic" w:hAnsi="Century Gothic" w:cs="Times New Roman"/>
          <w:sz w:val="20"/>
          <w:szCs w:val="20"/>
        </w:rPr>
        <w:t>report</w:t>
      </w:r>
      <w:r w:rsidR="00874930">
        <w:rPr>
          <w:rFonts w:ascii="Century Gothic" w:hAnsi="Century Gothic" w:cs="Times New Roman"/>
          <w:sz w:val="20"/>
          <w:szCs w:val="20"/>
        </w:rPr>
        <w:t xml:space="preserve"> </w:t>
      </w:r>
      <w:r w:rsidR="00F909BA">
        <w:rPr>
          <w:rFonts w:ascii="Century Gothic" w:hAnsi="Century Gothic" w:cs="Times New Roman"/>
          <w:sz w:val="20"/>
          <w:szCs w:val="20"/>
        </w:rPr>
        <w:t xml:space="preserve">by </w:t>
      </w:r>
      <w:r w:rsidR="00874930">
        <w:rPr>
          <w:rFonts w:ascii="Century Gothic" w:hAnsi="Century Gothic" w:cs="Times New Roman"/>
          <w:sz w:val="20"/>
          <w:szCs w:val="20"/>
        </w:rPr>
        <w:t>Chief Joe Pell.</w:t>
      </w:r>
    </w:p>
    <w:p w14:paraId="3682D07B" w14:textId="38EC7F9A" w:rsidR="00820CF9" w:rsidRPr="00670FD4" w:rsidRDefault="0087023E" w:rsidP="00820CF9">
      <w:pPr>
        <w:pStyle w:val="ListParagraph"/>
        <w:widowControl w:val="0"/>
        <w:numPr>
          <w:ilvl w:val="2"/>
          <w:numId w:val="2"/>
        </w:numPr>
        <w:tabs>
          <w:tab w:val="left" w:pos="1381"/>
        </w:tabs>
        <w:autoSpaceDE w:val="0"/>
        <w:autoSpaceDN w:val="0"/>
        <w:spacing w:before="1"/>
        <w:contextualSpacing w:val="0"/>
        <w:rPr>
          <w:rFonts w:ascii="Century Gothic" w:hAnsi="Century Gothic" w:cs="Times New Roman"/>
          <w:sz w:val="20"/>
          <w:szCs w:val="20"/>
        </w:rPr>
      </w:pPr>
      <w:r>
        <w:rPr>
          <w:rFonts w:ascii="Century Gothic" w:hAnsi="Century Gothic" w:cs="Times New Roman"/>
          <w:sz w:val="20"/>
          <w:szCs w:val="20"/>
        </w:rPr>
        <w:t>Water/Sewer report</w:t>
      </w:r>
      <w:r w:rsidR="00874930">
        <w:rPr>
          <w:rFonts w:ascii="Century Gothic" w:hAnsi="Century Gothic" w:cs="Times New Roman"/>
          <w:sz w:val="20"/>
          <w:szCs w:val="20"/>
        </w:rPr>
        <w:t xml:space="preserve"> Robert Collingsworth.</w:t>
      </w:r>
    </w:p>
    <w:p w14:paraId="23E0373F" w14:textId="33C60C09" w:rsidR="00353AE3" w:rsidRPr="00670FD4" w:rsidRDefault="00EB602B" w:rsidP="00820CF9">
      <w:pPr>
        <w:pStyle w:val="ListParagraph"/>
        <w:widowControl w:val="0"/>
        <w:numPr>
          <w:ilvl w:val="2"/>
          <w:numId w:val="2"/>
        </w:numPr>
        <w:tabs>
          <w:tab w:val="left" w:pos="1381"/>
        </w:tabs>
        <w:autoSpaceDE w:val="0"/>
        <w:autoSpaceDN w:val="0"/>
        <w:spacing w:before="1" w:line="229" w:lineRule="exact"/>
        <w:contextualSpacing w:val="0"/>
        <w:rPr>
          <w:rFonts w:ascii="Century Gothic" w:hAnsi="Century Gothic" w:cs="Times New Roman"/>
          <w:sz w:val="20"/>
          <w:szCs w:val="20"/>
        </w:rPr>
      </w:pPr>
      <w:r>
        <w:rPr>
          <w:rFonts w:ascii="Century Gothic" w:hAnsi="Century Gothic" w:cs="Times New Roman"/>
          <w:sz w:val="20"/>
          <w:szCs w:val="20"/>
        </w:rPr>
        <w:t xml:space="preserve">Fire Department report </w:t>
      </w:r>
      <w:r w:rsidR="00F909BA">
        <w:rPr>
          <w:rFonts w:ascii="Century Gothic" w:hAnsi="Century Gothic" w:cs="Times New Roman"/>
          <w:sz w:val="20"/>
          <w:szCs w:val="20"/>
        </w:rPr>
        <w:t>none present</w:t>
      </w:r>
      <w:r>
        <w:rPr>
          <w:rFonts w:ascii="Century Gothic" w:hAnsi="Century Gothic" w:cs="Times New Roman"/>
          <w:sz w:val="20"/>
          <w:szCs w:val="20"/>
        </w:rPr>
        <w:t>.</w:t>
      </w:r>
      <w:r w:rsidR="0029435B">
        <w:rPr>
          <w:rFonts w:ascii="Century Gothic" w:hAnsi="Century Gothic" w:cs="Times New Roman"/>
          <w:sz w:val="20"/>
          <w:szCs w:val="20"/>
        </w:rPr>
        <w:t xml:space="preserve"> </w:t>
      </w:r>
      <w:r>
        <w:rPr>
          <w:rFonts w:ascii="Century Gothic" w:hAnsi="Century Gothic" w:cs="Times New Roman"/>
          <w:sz w:val="20"/>
          <w:szCs w:val="20"/>
        </w:rPr>
        <w:t xml:space="preserve"> </w:t>
      </w:r>
    </w:p>
    <w:p w14:paraId="28A7730C" w14:textId="3A3558F7" w:rsidR="00820CF9" w:rsidRPr="00670FD4" w:rsidRDefault="0029435B" w:rsidP="00820CF9">
      <w:pPr>
        <w:pStyle w:val="ListParagraph"/>
        <w:widowControl w:val="0"/>
        <w:numPr>
          <w:ilvl w:val="2"/>
          <w:numId w:val="2"/>
        </w:numPr>
        <w:tabs>
          <w:tab w:val="left" w:pos="1381"/>
        </w:tabs>
        <w:autoSpaceDE w:val="0"/>
        <w:autoSpaceDN w:val="0"/>
        <w:spacing w:before="1" w:line="229" w:lineRule="exact"/>
        <w:contextualSpacing w:val="0"/>
        <w:rPr>
          <w:rFonts w:ascii="Century Gothic" w:hAnsi="Century Gothic" w:cs="Times New Roman"/>
          <w:sz w:val="20"/>
          <w:szCs w:val="20"/>
        </w:rPr>
      </w:pPr>
      <w:r>
        <w:rPr>
          <w:rFonts w:ascii="Century Gothic" w:hAnsi="Century Gothic" w:cs="Times New Roman"/>
          <w:sz w:val="20"/>
          <w:szCs w:val="20"/>
        </w:rPr>
        <w:t xml:space="preserve">Building </w:t>
      </w:r>
      <w:r w:rsidR="00EB602B">
        <w:rPr>
          <w:rFonts w:ascii="Century Gothic" w:hAnsi="Century Gothic" w:cs="Times New Roman"/>
          <w:sz w:val="20"/>
          <w:szCs w:val="20"/>
        </w:rPr>
        <w:t>Permit</w:t>
      </w:r>
      <w:r>
        <w:rPr>
          <w:rFonts w:ascii="Century Gothic" w:hAnsi="Century Gothic" w:cs="Times New Roman"/>
          <w:sz w:val="20"/>
          <w:szCs w:val="20"/>
        </w:rPr>
        <w:t xml:space="preserve"> report.</w:t>
      </w:r>
    </w:p>
    <w:p w14:paraId="3AF54D94" w14:textId="0EF88886" w:rsidR="00820CF9" w:rsidRPr="00670FD4" w:rsidRDefault="00271FF4" w:rsidP="00FE129F">
      <w:pPr>
        <w:tabs>
          <w:tab w:val="left" w:pos="841"/>
        </w:tabs>
        <w:spacing w:line="229" w:lineRule="exact"/>
        <w:ind w:left="1080"/>
        <w:rPr>
          <w:rFonts w:ascii="Century Gothic" w:hAnsi="Century Gothic"/>
          <w:sz w:val="20"/>
          <w:szCs w:val="20"/>
        </w:rPr>
      </w:pPr>
      <w:r>
        <w:rPr>
          <w:rFonts w:ascii="Century Gothic" w:hAnsi="Century Gothic"/>
          <w:sz w:val="20"/>
          <w:szCs w:val="20"/>
        </w:rPr>
        <w:t xml:space="preserve">C.  </w:t>
      </w:r>
      <w:r w:rsidR="00986965">
        <w:rPr>
          <w:rFonts w:ascii="Century Gothic" w:hAnsi="Century Gothic"/>
          <w:sz w:val="20"/>
          <w:szCs w:val="20"/>
        </w:rPr>
        <w:t>C. White</w:t>
      </w:r>
      <w:r>
        <w:rPr>
          <w:rFonts w:ascii="Century Gothic" w:hAnsi="Century Gothic"/>
          <w:sz w:val="20"/>
          <w:szCs w:val="20"/>
        </w:rPr>
        <w:t xml:space="preserve"> </w:t>
      </w:r>
      <w:r w:rsidR="00FE68C4" w:rsidRPr="00670FD4">
        <w:rPr>
          <w:rFonts w:ascii="Century Gothic" w:hAnsi="Century Gothic"/>
          <w:sz w:val="20"/>
          <w:szCs w:val="20"/>
        </w:rPr>
        <w:t xml:space="preserve">made a motion to approve the city financials, </w:t>
      </w:r>
      <w:r w:rsidR="000920C4">
        <w:rPr>
          <w:rFonts w:ascii="Century Gothic" w:hAnsi="Century Gothic"/>
          <w:sz w:val="20"/>
          <w:szCs w:val="20"/>
        </w:rPr>
        <w:t>J. Minter</w:t>
      </w:r>
      <w:r w:rsidR="00FE68C4" w:rsidRPr="00670FD4">
        <w:rPr>
          <w:rFonts w:ascii="Century Gothic" w:hAnsi="Century Gothic"/>
          <w:sz w:val="20"/>
          <w:szCs w:val="20"/>
        </w:rPr>
        <w:t xml:space="preserve"> 2</w:t>
      </w:r>
      <w:r w:rsidR="00FE68C4" w:rsidRPr="00670FD4">
        <w:rPr>
          <w:rFonts w:ascii="Century Gothic" w:hAnsi="Century Gothic"/>
          <w:sz w:val="20"/>
          <w:szCs w:val="20"/>
          <w:vertAlign w:val="superscript"/>
        </w:rPr>
        <w:t>nd</w:t>
      </w:r>
      <w:r w:rsidR="00353AE3" w:rsidRPr="00670FD4">
        <w:rPr>
          <w:rFonts w:ascii="Century Gothic" w:hAnsi="Century Gothic"/>
          <w:sz w:val="20"/>
          <w:szCs w:val="20"/>
        </w:rPr>
        <w:t xml:space="preserve">, </w:t>
      </w:r>
      <w:r w:rsidR="00FE68C4" w:rsidRPr="00670FD4">
        <w:rPr>
          <w:rFonts w:ascii="Century Gothic" w:hAnsi="Century Gothic"/>
          <w:sz w:val="20"/>
          <w:szCs w:val="20"/>
        </w:rPr>
        <w:t>all for.</w:t>
      </w:r>
    </w:p>
    <w:p w14:paraId="6FAE05C6" w14:textId="77777777" w:rsidR="00820CF9" w:rsidRPr="00670FD4" w:rsidRDefault="00820CF9" w:rsidP="00820CF9">
      <w:pPr>
        <w:pStyle w:val="BodyText"/>
        <w:rPr>
          <w:rFonts w:ascii="Century Gothic" w:hAnsi="Century Gothic"/>
          <w:sz w:val="20"/>
          <w:szCs w:val="20"/>
        </w:rPr>
      </w:pPr>
    </w:p>
    <w:p w14:paraId="02206310" w14:textId="77777777" w:rsidR="00820CF9" w:rsidRPr="00670FD4" w:rsidRDefault="00820CF9" w:rsidP="00A50C16">
      <w:pPr>
        <w:pStyle w:val="ListParagraph"/>
        <w:widowControl w:val="0"/>
        <w:numPr>
          <w:ilvl w:val="0"/>
          <w:numId w:val="14"/>
        </w:numPr>
        <w:tabs>
          <w:tab w:val="left" w:pos="322"/>
        </w:tabs>
        <w:autoSpaceDE w:val="0"/>
        <w:autoSpaceDN w:val="0"/>
        <w:spacing w:before="1"/>
        <w:contextualSpacing w:val="0"/>
        <w:rPr>
          <w:rFonts w:ascii="Century Gothic" w:hAnsi="Century Gothic" w:cs="Times New Roman"/>
          <w:b/>
          <w:sz w:val="20"/>
          <w:szCs w:val="20"/>
        </w:rPr>
      </w:pPr>
      <w:r w:rsidRPr="00670FD4">
        <w:rPr>
          <w:rFonts w:ascii="Century Gothic" w:hAnsi="Century Gothic" w:cs="Times New Roman"/>
          <w:b/>
          <w:sz w:val="20"/>
          <w:szCs w:val="20"/>
        </w:rPr>
        <w:t>New</w:t>
      </w:r>
      <w:r w:rsidRPr="00670FD4">
        <w:rPr>
          <w:rFonts w:ascii="Century Gothic" w:hAnsi="Century Gothic" w:cs="Times New Roman"/>
          <w:b/>
          <w:spacing w:val="-4"/>
          <w:sz w:val="20"/>
          <w:szCs w:val="20"/>
        </w:rPr>
        <w:t xml:space="preserve"> </w:t>
      </w:r>
      <w:r w:rsidRPr="00670FD4">
        <w:rPr>
          <w:rFonts w:ascii="Century Gothic" w:hAnsi="Century Gothic" w:cs="Times New Roman"/>
          <w:b/>
          <w:spacing w:val="-2"/>
          <w:sz w:val="20"/>
          <w:szCs w:val="20"/>
        </w:rPr>
        <w:t>Business.</w:t>
      </w:r>
    </w:p>
    <w:p w14:paraId="2F85001B" w14:textId="77777777" w:rsidR="00820CF9" w:rsidRPr="00670FD4" w:rsidRDefault="00820CF9" w:rsidP="00820CF9">
      <w:pPr>
        <w:pStyle w:val="ListParagraph"/>
        <w:widowControl w:val="0"/>
        <w:tabs>
          <w:tab w:val="left" w:pos="322"/>
        </w:tabs>
        <w:autoSpaceDE w:val="0"/>
        <w:autoSpaceDN w:val="0"/>
        <w:spacing w:before="1"/>
        <w:ind w:left="630"/>
        <w:contextualSpacing w:val="0"/>
        <w:rPr>
          <w:rFonts w:ascii="Century Gothic" w:hAnsi="Century Gothic" w:cs="Times New Roman"/>
          <w:b/>
          <w:sz w:val="20"/>
          <w:szCs w:val="20"/>
        </w:rPr>
      </w:pPr>
    </w:p>
    <w:p w14:paraId="7021B798" w14:textId="1EED34E7" w:rsidR="006B742C" w:rsidRPr="00670FD4" w:rsidRDefault="00EB602B" w:rsidP="00FE68C4">
      <w:pPr>
        <w:numPr>
          <w:ilvl w:val="0"/>
          <w:numId w:val="6"/>
        </w:numPr>
        <w:rPr>
          <w:rFonts w:ascii="Century Gothic" w:hAnsi="Century Gothic"/>
          <w:bCs/>
          <w:sz w:val="20"/>
          <w:szCs w:val="20"/>
        </w:rPr>
      </w:pPr>
      <w:r>
        <w:rPr>
          <w:rFonts w:ascii="Century Gothic" w:hAnsi="Century Gothic"/>
          <w:sz w:val="20"/>
          <w:szCs w:val="20"/>
        </w:rPr>
        <w:t>Discussion and Action</w:t>
      </w:r>
      <w:proofErr w:type="gramStart"/>
      <w:r>
        <w:rPr>
          <w:rFonts w:ascii="Century Gothic" w:hAnsi="Century Gothic"/>
          <w:sz w:val="20"/>
          <w:szCs w:val="20"/>
        </w:rPr>
        <w:t xml:space="preserve">:  </w:t>
      </w:r>
      <w:r w:rsidR="000920C4">
        <w:rPr>
          <w:rFonts w:ascii="Century Gothic" w:hAnsi="Century Gothic"/>
          <w:sz w:val="20"/>
          <w:szCs w:val="20"/>
        </w:rPr>
        <w:t>Aaron</w:t>
      </w:r>
      <w:proofErr w:type="gramEnd"/>
      <w:r w:rsidR="000920C4">
        <w:rPr>
          <w:rFonts w:ascii="Century Gothic" w:hAnsi="Century Gothic"/>
          <w:sz w:val="20"/>
          <w:szCs w:val="20"/>
        </w:rPr>
        <w:t xml:space="preserve"> Moreland addressed council regarding the changes required for compliance on the ARPA Generator Project.  We need to run </w:t>
      </w:r>
      <w:r w:rsidR="00ED113C">
        <w:rPr>
          <w:rFonts w:ascii="Century Gothic" w:hAnsi="Century Gothic"/>
          <w:sz w:val="20"/>
          <w:szCs w:val="20"/>
        </w:rPr>
        <w:t>the conduit</w:t>
      </w:r>
      <w:r w:rsidR="000920C4">
        <w:rPr>
          <w:rFonts w:ascii="Century Gothic" w:hAnsi="Century Gothic"/>
          <w:sz w:val="20"/>
          <w:szCs w:val="20"/>
        </w:rPr>
        <w:t xml:space="preserve"> and move the meter boxes.  C. White made a motion to approve the changes contingent on requirements by TNMP, T. LaFavers 2</w:t>
      </w:r>
      <w:r w:rsidR="000920C4" w:rsidRPr="000920C4">
        <w:rPr>
          <w:rFonts w:ascii="Century Gothic" w:hAnsi="Century Gothic"/>
          <w:sz w:val="20"/>
          <w:szCs w:val="20"/>
          <w:vertAlign w:val="superscript"/>
        </w:rPr>
        <w:t>nd</w:t>
      </w:r>
      <w:r w:rsidR="000920C4">
        <w:rPr>
          <w:rFonts w:ascii="Century Gothic" w:hAnsi="Century Gothic"/>
          <w:sz w:val="20"/>
          <w:szCs w:val="20"/>
        </w:rPr>
        <w:t>, all for</w:t>
      </w:r>
      <w:r w:rsidR="00C42CA9">
        <w:rPr>
          <w:rFonts w:ascii="Century Gothic" w:hAnsi="Century Gothic"/>
          <w:sz w:val="20"/>
          <w:szCs w:val="20"/>
        </w:rPr>
        <w:t>.</w:t>
      </w:r>
    </w:p>
    <w:p w14:paraId="46765EC2" w14:textId="40CA4A86" w:rsidR="00353AE3" w:rsidRPr="00670FD4" w:rsidRDefault="00935604" w:rsidP="00651FF1">
      <w:pPr>
        <w:numPr>
          <w:ilvl w:val="0"/>
          <w:numId w:val="6"/>
        </w:numPr>
        <w:rPr>
          <w:rFonts w:ascii="Century Gothic" w:hAnsi="Century Gothic"/>
          <w:bCs/>
          <w:sz w:val="20"/>
          <w:szCs w:val="20"/>
        </w:rPr>
      </w:pPr>
      <w:r w:rsidRPr="00670FD4">
        <w:rPr>
          <w:rFonts w:ascii="Century Gothic" w:hAnsi="Century Gothic"/>
          <w:sz w:val="20"/>
          <w:szCs w:val="20"/>
        </w:rPr>
        <w:t>Discussion</w:t>
      </w:r>
      <w:r w:rsidR="0087023E">
        <w:rPr>
          <w:rFonts w:ascii="Century Gothic" w:hAnsi="Century Gothic"/>
          <w:sz w:val="20"/>
          <w:szCs w:val="20"/>
        </w:rPr>
        <w:t xml:space="preserve"> </w:t>
      </w:r>
      <w:r w:rsidR="000920C4">
        <w:rPr>
          <w:rFonts w:ascii="Century Gothic" w:hAnsi="Century Gothic"/>
          <w:sz w:val="20"/>
          <w:szCs w:val="20"/>
        </w:rPr>
        <w:t>and Action</w:t>
      </w:r>
      <w:proofErr w:type="gramStart"/>
      <w:r w:rsidR="000920C4">
        <w:rPr>
          <w:rFonts w:ascii="Century Gothic" w:hAnsi="Century Gothic"/>
          <w:sz w:val="20"/>
          <w:szCs w:val="20"/>
        </w:rPr>
        <w:t>:  C</w:t>
      </w:r>
      <w:proofErr w:type="gramEnd"/>
      <w:r w:rsidR="000920C4">
        <w:rPr>
          <w:rFonts w:ascii="Century Gothic" w:hAnsi="Century Gothic"/>
          <w:sz w:val="20"/>
          <w:szCs w:val="20"/>
        </w:rPr>
        <w:t>. White made a motion to grant the rezoning</w:t>
      </w:r>
      <w:r w:rsidR="00620B71">
        <w:rPr>
          <w:rFonts w:ascii="Century Gothic" w:hAnsi="Century Gothic"/>
          <w:sz w:val="20"/>
          <w:szCs w:val="20"/>
        </w:rPr>
        <w:t xml:space="preserve"> hearing</w:t>
      </w:r>
      <w:r w:rsidR="00ED113C">
        <w:rPr>
          <w:rFonts w:ascii="Century Gothic" w:hAnsi="Century Gothic"/>
          <w:sz w:val="20"/>
          <w:szCs w:val="20"/>
        </w:rPr>
        <w:t xml:space="preserve"> for PID 45071, </w:t>
      </w:r>
      <w:r w:rsidR="000920C4">
        <w:rPr>
          <w:rFonts w:ascii="Century Gothic" w:hAnsi="Century Gothic"/>
          <w:sz w:val="20"/>
          <w:szCs w:val="20"/>
        </w:rPr>
        <w:t>J. Minter 2</w:t>
      </w:r>
      <w:r w:rsidR="000920C4" w:rsidRPr="000920C4">
        <w:rPr>
          <w:rFonts w:ascii="Century Gothic" w:hAnsi="Century Gothic"/>
          <w:sz w:val="20"/>
          <w:szCs w:val="20"/>
          <w:vertAlign w:val="superscript"/>
        </w:rPr>
        <w:t>nd</w:t>
      </w:r>
      <w:r w:rsidR="000920C4">
        <w:rPr>
          <w:rFonts w:ascii="Century Gothic" w:hAnsi="Century Gothic"/>
          <w:sz w:val="20"/>
          <w:szCs w:val="20"/>
        </w:rPr>
        <w:t xml:space="preserve">, all for. </w:t>
      </w:r>
    </w:p>
    <w:p w14:paraId="588D298B" w14:textId="4E296F52" w:rsidR="006B742C" w:rsidRPr="00670FD4" w:rsidRDefault="00003269" w:rsidP="00B84EFF">
      <w:pPr>
        <w:numPr>
          <w:ilvl w:val="0"/>
          <w:numId w:val="6"/>
        </w:numPr>
        <w:rPr>
          <w:rFonts w:ascii="Century Gothic" w:hAnsi="Century Gothic"/>
          <w:bCs/>
          <w:sz w:val="20"/>
          <w:szCs w:val="20"/>
        </w:rPr>
      </w:pPr>
      <w:r>
        <w:rPr>
          <w:rFonts w:ascii="Century Gothic" w:hAnsi="Century Gothic"/>
          <w:sz w:val="20"/>
          <w:szCs w:val="20"/>
        </w:rPr>
        <w:t>Discussion</w:t>
      </w:r>
      <w:r w:rsidR="0029435B">
        <w:rPr>
          <w:rFonts w:ascii="Century Gothic" w:hAnsi="Century Gothic"/>
          <w:sz w:val="20"/>
          <w:szCs w:val="20"/>
        </w:rPr>
        <w:t xml:space="preserve"> and Action:</w:t>
      </w:r>
      <w:r w:rsidR="002878E1">
        <w:rPr>
          <w:rFonts w:ascii="Century Gothic" w:hAnsi="Century Gothic"/>
          <w:sz w:val="20"/>
          <w:szCs w:val="20"/>
        </w:rPr>
        <w:t xml:space="preserve">  </w:t>
      </w:r>
      <w:r w:rsidR="00C91568">
        <w:rPr>
          <w:rFonts w:ascii="Century Gothic" w:hAnsi="Century Gothic"/>
          <w:sz w:val="20"/>
          <w:szCs w:val="20"/>
        </w:rPr>
        <w:t>C. White made a motion</w:t>
      </w:r>
      <w:r w:rsidR="00ED113C">
        <w:rPr>
          <w:rFonts w:ascii="Century Gothic" w:hAnsi="Century Gothic"/>
          <w:sz w:val="20"/>
          <w:szCs w:val="20"/>
        </w:rPr>
        <w:t xml:space="preserve"> to replat 111 N. 3</w:t>
      </w:r>
      <w:r w:rsidR="00ED113C" w:rsidRPr="00ED113C">
        <w:rPr>
          <w:rFonts w:ascii="Century Gothic" w:hAnsi="Century Gothic"/>
          <w:sz w:val="20"/>
          <w:szCs w:val="20"/>
          <w:vertAlign w:val="superscript"/>
        </w:rPr>
        <w:t>rd</w:t>
      </w:r>
      <w:r w:rsidR="00ED113C">
        <w:rPr>
          <w:rFonts w:ascii="Century Gothic" w:hAnsi="Century Gothic"/>
          <w:sz w:val="20"/>
          <w:szCs w:val="20"/>
        </w:rPr>
        <w:t xml:space="preserve"> St. and grant the front and side setback variance at 115 N. 3</w:t>
      </w:r>
      <w:r w:rsidR="00ED113C" w:rsidRPr="00ED113C">
        <w:rPr>
          <w:rFonts w:ascii="Century Gothic" w:hAnsi="Century Gothic"/>
          <w:sz w:val="20"/>
          <w:szCs w:val="20"/>
          <w:vertAlign w:val="superscript"/>
        </w:rPr>
        <w:t>rd</w:t>
      </w:r>
      <w:r w:rsidR="00ED113C">
        <w:rPr>
          <w:rFonts w:ascii="Century Gothic" w:hAnsi="Century Gothic"/>
          <w:sz w:val="20"/>
          <w:szCs w:val="20"/>
        </w:rPr>
        <w:t xml:space="preserve"> St. and 303 E. Sanger, </w:t>
      </w:r>
      <w:r w:rsidR="00157901">
        <w:rPr>
          <w:rFonts w:ascii="Century Gothic" w:hAnsi="Century Gothic"/>
          <w:sz w:val="20"/>
          <w:szCs w:val="20"/>
        </w:rPr>
        <w:t>T. LaFavers</w:t>
      </w:r>
      <w:r w:rsidR="00EB602B">
        <w:rPr>
          <w:rFonts w:ascii="Century Gothic" w:hAnsi="Century Gothic"/>
          <w:sz w:val="20"/>
          <w:szCs w:val="20"/>
        </w:rPr>
        <w:t xml:space="preserve"> 2</w:t>
      </w:r>
      <w:r w:rsidR="00EB602B" w:rsidRPr="00EB602B">
        <w:rPr>
          <w:rFonts w:ascii="Century Gothic" w:hAnsi="Century Gothic"/>
          <w:sz w:val="20"/>
          <w:szCs w:val="20"/>
          <w:vertAlign w:val="superscript"/>
        </w:rPr>
        <w:t>nd</w:t>
      </w:r>
      <w:r w:rsidR="00EB602B">
        <w:rPr>
          <w:rFonts w:ascii="Century Gothic" w:hAnsi="Century Gothic"/>
          <w:sz w:val="20"/>
          <w:szCs w:val="20"/>
        </w:rPr>
        <w:t>, all for</w:t>
      </w:r>
      <w:r>
        <w:rPr>
          <w:rFonts w:ascii="Century Gothic" w:hAnsi="Century Gothic"/>
          <w:sz w:val="20"/>
          <w:szCs w:val="20"/>
        </w:rPr>
        <w:t>.</w:t>
      </w:r>
      <w:r w:rsidR="00353AE3" w:rsidRPr="00670FD4">
        <w:rPr>
          <w:rFonts w:ascii="Century Gothic" w:hAnsi="Century Gothic"/>
          <w:sz w:val="20"/>
          <w:szCs w:val="20"/>
        </w:rPr>
        <w:t xml:space="preserve"> </w:t>
      </w:r>
    </w:p>
    <w:p w14:paraId="73383247" w14:textId="061D918A" w:rsidR="00353AE3" w:rsidRPr="00A75767" w:rsidRDefault="00651FF1" w:rsidP="00B84EFF">
      <w:pPr>
        <w:numPr>
          <w:ilvl w:val="0"/>
          <w:numId w:val="6"/>
        </w:numPr>
        <w:rPr>
          <w:rFonts w:ascii="Century Gothic" w:hAnsi="Century Gothic"/>
          <w:bCs/>
          <w:sz w:val="20"/>
          <w:szCs w:val="20"/>
        </w:rPr>
      </w:pPr>
      <w:r w:rsidRPr="00670FD4">
        <w:rPr>
          <w:rFonts w:ascii="Century Gothic" w:hAnsi="Century Gothic"/>
          <w:sz w:val="20"/>
          <w:szCs w:val="20"/>
        </w:rPr>
        <w:t>Discussion</w:t>
      </w:r>
      <w:r w:rsidR="00C91568">
        <w:rPr>
          <w:rFonts w:ascii="Century Gothic" w:hAnsi="Century Gothic"/>
          <w:sz w:val="20"/>
          <w:szCs w:val="20"/>
        </w:rPr>
        <w:t xml:space="preserve"> and Action:  </w:t>
      </w:r>
      <w:r w:rsidR="00157901">
        <w:rPr>
          <w:rFonts w:ascii="Century Gothic" w:hAnsi="Century Gothic"/>
          <w:sz w:val="20"/>
          <w:szCs w:val="20"/>
        </w:rPr>
        <w:t>J. Minter</w:t>
      </w:r>
      <w:r w:rsidR="00C91568">
        <w:rPr>
          <w:rFonts w:ascii="Century Gothic" w:hAnsi="Century Gothic"/>
          <w:sz w:val="20"/>
          <w:szCs w:val="20"/>
        </w:rPr>
        <w:t xml:space="preserve"> made a motion </w:t>
      </w:r>
      <w:r w:rsidR="00157901">
        <w:rPr>
          <w:rFonts w:ascii="Century Gothic" w:hAnsi="Century Gothic"/>
          <w:sz w:val="20"/>
          <w:szCs w:val="20"/>
        </w:rPr>
        <w:t>to approve the 12’ culverts at 97, 99, 101, 103, 107, 109, and 111 S. Fir St.</w:t>
      </w:r>
      <w:r w:rsidR="0040343A">
        <w:rPr>
          <w:rFonts w:ascii="Century Gothic" w:hAnsi="Century Gothic"/>
          <w:sz w:val="20"/>
          <w:szCs w:val="20"/>
        </w:rPr>
        <w:t>, T. LaFavers</w:t>
      </w:r>
      <w:r w:rsidR="00C91568">
        <w:rPr>
          <w:rFonts w:ascii="Century Gothic" w:hAnsi="Century Gothic"/>
          <w:sz w:val="20"/>
          <w:szCs w:val="20"/>
        </w:rPr>
        <w:t xml:space="preserve"> 2</w:t>
      </w:r>
      <w:r w:rsidR="00C91568" w:rsidRPr="00C91568">
        <w:rPr>
          <w:rFonts w:ascii="Century Gothic" w:hAnsi="Century Gothic"/>
          <w:sz w:val="20"/>
          <w:szCs w:val="20"/>
          <w:vertAlign w:val="superscript"/>
        </w:rPr>
        <w:t>nd</w:t>
      </w:r>
      <w:r w:rsidR="00C91568">
        <w:rPr>
          <w:rFonts w:ascii="Century Gothic" w:hAnsi="Century Gothic"/>
          <w:sz w:val="20"/>
          <w:szCs w:val="20"/>
        </w:rPr>
        <w:t>, all for.</w:t>
      </w:r>
    </w:p>
    <w:p w14:paraId="7A5D5BF5" w14:textId="605B784C" w:rsidR="00C64828" w:rsidRPr="00174A8B" w:rsidRDefault="00A75767" w:rsidP="00C64828">
      <w:pPr>
        <w:numPr>
          <w:ilvl w:val="0"/>
          <w:numId w:val="6"/>
        </w:numPr>
        <w:rPr>
          <w:rFonts w:ascii="Century Gothic" w:hAnsi="Century Gothic"/>
          <w:bCs/>
          <w:sz w:val="20"/>
          <w:szCs w:val="20"/>
        </w:rPr>
      </w:pPr>
      <w:r>
        <w:rPr>
          <w:rFonts w:ascii="Century Gothic" w:hAnsi="Century Gothic"/>
          <w:sz w:val="20"/>
          <w:szCs w:val="20"/>
        </w:rPr>
        <w:t>Discussion and Action</w:t>
      </w:r>
      <w:proofErr w:type="gramStart"/>
      <w:r>
        <w:rPr>
          <w:rFonts w:ascii="Century Gothic" w:hAnsi="Century Gothic"/>
          <w:sz w:val="20"/>
          <w:szCs w:val="20"/>
        </w:rPr>
        <w:t>:</w:t>
      </w:r>
      <w:r w:rsidR="00174A8B">
        <w:rPr>
          <w:rFonts w:ascii="Century Gothic" w:hAnsi="Century Gothic"/>
          <w:sz w:val="20"/>
          <w:szCs w:val="20"/>
        </w:rPr>
        <w:t xml:space="preserve">  C</w:t>
      </w:r>
      <w:proofErr w:type="gramEnd"/>
      <w:r w:rsidR="00174A8B">
        <w:rPr>
          <w:rFonts w:ascii="Century Gothic" w:hAnsi="Century Gothic"/>
          <w:sz w:val="20"/>
          <w:szCs w:val="20"/>
        </w:rPr>
        <w:t>. White made a motion to replat 607 CR 1044, T. LaFavers 2</w:t>
      </w:r>
      <w:r w:rsidR="00174A8B" w:rsidRPr="00174A8B">
        <w:rPr>
          <w:rFonts w:ascii="Century Gothic" w:hAnsi="Century Gothic"/>
          <w:sz w:val="20"/>
          <w:szCs w:val="20"/>
          <w:vertAlign w:val="superscript"/>
        </w:rPr>
        <w:t>nd</w:t>
      </w:r>
      <w:r w:rsidR="00174A8B">
        <w:rPr>
          <w:rFonts w:ascii="Century Gothic" w:hAnsi="Century Gothic"/>
          <w:sz w:val="20"/>
          <w:szCs w:val="20"/>
        </w:rPr>
        <w:t xml:space="preserve">, all for. </w:t>
      </w:r>
    </w:p>
    <w:p w14:paraId="4806990A" w14:textId="2A2E661C" w:rsidR="00174A8B" w:rsidRPr="00174A8B" w:rsidRDefault="00174A8B" w:rsidP="00C64828">
      <w:pPr>
        <w:numPr>
          <w:ilvl w:val="0"/>
          <w:numId w:val="6"/>
        </w:numPr>
        <w:rPr>
          <w:rFonts w:ascii="Century Gothic" w:hAnsi="Century Gothic"/>
          <w:bCs/>
          <w:sz w:val="20"/>
          <w:szCs w:val="20"/>
        </w:rPr>
      </w:pPr>
      <w:r>
        <w:rPr>
          <w:rFonts w:ascii="Century Gothic" w:hAnsi="Century Gothic"/>
          <w:sz w:val="20"/>
          <w:szCs w:val="20"/>
        </w:rPr>
        <w:t>Discussion and Action</w:t>
      </w:r>
      <w:proofErr w:type="gramStart"/>
      <w:r>
        <w:rPr>
          <w:rFonts w:ascii="Century Gothic" w:hAnsi="Century Gothic"/>
          <w:sz w:val="20"/>
          <w:szCs w:val="20"/>
        </w:rPr>
        <w:t>:  S</w:t>
      </w:r>
      <w:proofErr w:type="gramEnd"/>
      <w:r>
        <w:rPr>
          <w:rFonts w:ascii="Century Gothic" w:hAnsi="Century Gothic"/>
          <w:sz w:val="20"/>
          <w:szCs w:val="20"/>
        </w:rPr>
        <w:t>. Rector made a motion to appoint the mayor to negotiate the cost and sale of the 2018 Chevrolet Tahoe to CISD for the SRO.</w:t>
      </w:r>
    </w:p>
    <w:p w14:paraId="6E645D8F" w14:textId="090FAB4B" w:rsidR="00174A8B" w:rsidRPr="00174A8B" w:rsidRDefault="00174A8B" w:rsidP="00C64828">
      <w:pPr>
        <w:numPr>
          <w:ilvl w:val="0"/>
          <w:numId w:val="6"/>
        </w:numPr>
        <w:rPr>
          <w:rFonts w:ascii="Century Gothic" w:hAnsi="Century Gothic"/>
          <w:bCs/>
          <w:sz w:val="20"/>
          <w:szCs w:val="20"/>
        </w:rPr>
      </w:pPr>
      <w:r>
        <w:rPr>
          <w:rFonts w:ascii="Century Gothic" w:hAnsi="Century Gothic"/>
          <w:sz w:val="20"/>
          <w:szCs w:val="20"/>
        </w:rPr>
        <w:t>Discussion and Action</w:t>
      </w:r>
      <w:proofErr w:type="gramStart"/>
      <w:r>
        <w:rPr>
          <w:rFonts w:ascii="Century Gothic" w:hAnsi="Century Gothic"/>
          <w:sz w:val="20"/>
          <w:szCs w:val="20"/>
        </w:rPr>
        <w:t>:  J</w:t>
      </w:r>
      <w:proofErr w:type="gramEnd"/>
      <w:r>
        <w:rPr>
          <w:rFonts w:ascii="Century Gothic" w:hAnsi="Century Gothic"/>
          <w:sz w:val="20"/>
          <w:szCs w:val="20"/>
        </w:rPr>
        <w:t xml:space="preserve">. Minter made to renew the </w:t>
      </w:r>
      <w:proofErr w:type="spellStart"/>
      <w:r>
        <w:rPr>
          <w:rFonts w:ascii="Century Gothic" w:hAnsi="Century Gothic"/>
          <w:sz w:val="20"/>
          <w:szCs w:val="20"/>
        </w:rPr>
        <w:t>AirMed</w:t>
      </w:r>
      <w:proofErr w:type="spellEnd"/>
      <w:r>
        <w:rPr>
          <w:rFonts w:ascii="Century Gothic" w:hAnsi="Century Gothic"/>
          <w:sz w:val="20"/>
          <w:szCs w:val="20"/>
        </w:rPr>
        <w:t xml:space="preserve"> Network contract for the City of Celeste residents, C. White 2</w:t>
      </w:r>
      <w:r w:rsidRPr="00174A8B">
        <w:rPr>
          <w:rFonts w:ascii="Century Gothic" w:hAnsi="Century Gothic"/>
          <w:sz w:val="20"/>
          <w:szCs w:val="20"/>
          <w:vertAlign w:val="superscript"/>
        </w:rPr>
        <w:t>nd</w:t>
      </w:r>
      <w:r>
        <w:rPr>
          <w:rFonts w:ascii="Century Gothic" w:hAnsi="Century Gothic"/>
          <w:sz w:val="20"/>
          <w:szCs w:val="20"/>
        </w:rPr>
        <w:t>, all for.</w:t>
      </w:r>
    </w:p>
    <w:p w14:paraId="4357A5C5" w14:textId="6729012A" w:rsidR="00174A8B" w:rsidRPr="00174A8B" w:rsidRDefault="00174A8B" w:rsidP="00C64828">
      <w:pPr>
        <w:numPr>
          <w:ilvl w:val="0"/>
          <w:numId w:val="6"/>
        </w:numPr>
        <w:rPr>
          <w:rFonts w:ascii="Century Gothic" w:hAnsi="Century Gothic"/>
          <w:bCs/>
          <w:sz w:val="20"/>
          <w:szCs w:val="20"/>
        </w:rPr>
      </w:pPr>
      <w:r>
        <w:rPr>
          <w:rFonts w:ascii="Century Gothic" w:hAnsi="Century Gothic"/>
          <w:sz w:val="20"/>
          <w:szCs w:val="20"/>
        </w:rPr>
        <w:t>Discussion and Action</w:t>
      </w:r>
      <w:proofErr w:type="gramStart"/>
      <w:r>
        <w:rPr>
          <w:rFonts w:ascii="Century Gothic" w:hAnsi="Century Gothic"/>
          <w:sz w:val="20"/>
          <w:szCs w:val="20"/>
        </w:rPr>
        <w:t>:  C</w:t>
      </w:r>
      <w:proofErr w:type="gramEnd"/>
      <w:r>
        <w:rPr>
          <w:rFonts w:ascii="Century Gothic" w:hAnsi="Century Gothic"/>
          <w:sz w:val="20"/>
          <w:szCs w:val="20"/>
        </w:rPr>
        <w:t>. White made a motion to adopt Resolution 110524 authorizing the submission of an application to the TDA for the 2025 TXCDBG community development grant fund.</w:t>
      </w:r>
    </w:p>
    <w:p w14:paraId="4D0FE3A4" w14:textId="05BE783A" w:rsidR="00174A8B" w:rsidRPr="00574247" w:rsidRDefault="00174A8B" w:rsidP="00C64828">
      <w:pPr>
        <w:numPr>
          <w:ilvl w:val="0"/>
          <w:numId w:val="6"/>
        </w:numPr>
        <w:rPr>
          <w:rFonts w:ascii="Century Gothic" w:hAnsi="Century Gothic"/>
          <w:bCs/>
          <w:sz w:val="20"/>
          <w:szCs w:val="20"/>
        </w:rPr>
      </w:pPr>
      <w:r>
        <w:rPr>
          <w:rFonts w:ascii="Century Gothic" w:hAnsi="Century Gothic"/>
          <w:sz w:val="20"/>
          <w:szCs w:val="20"/>
        </w:rPr>
        <w:t>Discussion and Action</w:t>
      </w:r>
      <w:proofErr w:type="gramStart"/>
      <w:r>
        <w:rPr>
          <w:rFonts w:ascii="Century Gothic" w:hAnsi="Century Gothic"/>
          <w:sz w:val="20"/>
          <w:szCs w:val="20"/>
        </w:rPr>
        <w:t>:  T</w:t>
      </w:r>
      <w:proofErr w:type="gramEnd"/>
      <w:r>
        <w:rPr>
          <w:rFonts w:ascii="Century Gothic" w:hAnsi="Century Gothic"/>
          <w:sz w:val="20"/>
          <w:szCs w:val="20"/>
        </w:rPr>
        <w:t xml:space="preserve">. LaFavers made a motion to adopt the policy prohibiting the installation </w:t>
      </w:r>
      <w:r w:rsidR="00574247">
        <w:rPr>
          <w:rFonts w:ascii="Century Gothic" w:hAnsi="Century Gothic"/>
          <w:sz w:val="20"/>
          <w:szCs w:val="20"/>
        </w:rPr>
        <w:t>or use of Tik-Tok or other covered applications on city owned devices, J. Minter 2</w:t>
      </w:r>
      <w:r w:rsidR="00574247" w:rsidRPr="00574247">
        <w:rPr>
          <w:rFonts w:ascii="Century Gothic" w:hAnsi="Century Gothic"/>
          <w:sz w:val="20"/>
          <w:szCs w:val="20"/>
          <w:vertAlign w:val="superscript"/>
        </w:rPr>
        <w:t>nd</w:t>
      </w:r>
      <w:r w:rsidR="00574247">
        <w:rPr>
          <w:rFonts w:ascii="Century Gothic" w:hAnsi="Century Gothic"/>
          <w:sz w:val="20"/>
          <w:szCs w:val="20"/>
        </w:rPr>
        <w:t xml:space="preserve">, all for. </w:t>
      </w:r>
    </w:p>
    <w:p w14:paraId="492DE9A9" w14:textId="631BB3B5" w:rsidR="00574247" w:rsidRPr="00574247" w:rsidRDefault="00574247" w:rsidP="00C64828">
      <w:pPr>
        <w:numPr>
          <w:ilvl w:val="0"/>
          <w:numId w:val="6"/>
        </w:numPr>
        <w:rPr>
          <w:rFonts w:ascii="Century Gothic" w:hAnsi="Century Gothic"/>
          <w:bCs/>
          <w:sz w:val="20"/>
          <w:szCs w:val="20"/>
        </w:rPr>
      </w:pPr>
      <w:r>
        <w:rPr>
          <w:rFonts w:ascii="Century Gothic" w:hAnsi="Century Gothic"/>
          <w:sz w:val="20"/>
          <w:szCs w:val="20"/>
        </w:rPr>
        <w:t>Discussion and Action:  C. White made a motion to adopt revised City of Celeste Personnel Policy with the change to Section 18 adding “without the approval of the Mayor or City Council, J. Minter 2</w:t>
      </w:r>
      <w:r w:rsidRPr="00574247">
        <w:rPr>
          <w:rFonts w:ascii="Century Gothic" w:hAnsi="Century Gothic"/>
          <w:sz w:val="20"/>
          <w:szCs w:val="20"/>
          <w:vertAlign w:val="superscript"/>
        </w:rPr>
        <w:t>nd</w:t>
      </w:r>
      <w:r>
        <w:rPr>
          <w:rFonts w:ascii="Century Gothic" w:hAnsi="Century Gothic"/>
          <w:sz w:val="20"/>
          <w:szCs w:val="20"/>
        </w:rPr>
        <w:t xml:space="preserve">, all for. </w:t>
      </w:r>
    </w:p>
    <w:p w14:paraId="3B3A59B9" w14:textId="77777777" w:rsidR="00574247" w:rsidRDefault="00574247" w:rsidP="00574247">
      <w:pPr>
        <w:pStyle w:val="ListParagraph"/>
        <w:ind w:left="990"/>
        <w:rPr>
          <w:rFonts w:ascii="Century Gothic" w:hAnsi="Century Gothic"/>
          <w:bCs/>
          <w:sz w:val="20"/>
          <w:szCs w:val="20"/>
        </w:rPr>
      </w:pPr>
    </w:p>
    <w:p w14:paraId="34EB0929" w14:textId="35EEC5E4" w:rsidR="00B111A4" w:rsidRPr="00656AEC" w:rsidRDefault="00656AEC" w:rsidP="00656AEC">
      <w:pPr>
        <w:pStyle w:val="ListParagraph"/>
        <w:numPr>
          <w:ilvl w:val="0"/>
          <w:numId w:val="14"/>
        </w:numPr>
        <w:rPr>
          <w:rFonts w:ascii="Century Gothic" w:hAnsi="Century Gothic"/>
          <w:b/>
          <w:bCs/>
          <w:sz w:val="20"/>
          <w:szCs w:val="20"/>
        </w:rPr>
      </w:pPr>
      <w:r w:rsidRPr="00656AEC">
        <w:rPr>
          <w:rFonts w:ascii="Century Gothic" w:hAnsi="Century Gothic"/>
          <w:b/>
          <w:bCs/>
          <w:sz w:val="20"/>
          <w:szCs w:val="20"/>
        </w:rPr>
        <w:t>Old Business.</w:t>
      </w:r>
    </w:p>
    <w:p w14:paraId="18A61134" w14:textId="77777777" w:rsidR="00656AEC" w:rsidRDefault="00656AEC" w:rsidP="00656AEC">
      <w:pPr>
        <w:rPr>
          <w:rFonts w:ascii="Century Gothic" w:hAnsi="Century Gothic"/>
          <w:bCs/>
          <w:sz w:val="20"/>
          <w:szCs w:val="20"/>
        </w:rPr>
      </w:pPr>
    </w:p>
    <w:p w14:paraId="2E332B24" w14:textId="61E6EB5A" w:rsidR="00656AEC" w:rsidRDefault="00656AEC" w:rsidP="00656AEC">
      <w:pPr>
        <w:pStyle w:val="ListParagraph"/>
        <w:numPr>
          <w:ilvl w:val="0"/>
          <w:numId w:val="18"/>
        </w:numPr>
        <w:rPr>
          <w:rFonts w:ascii="Century Gothic" w:hAnsi="Century Gothic"/>
          <w:bCs/>
          <w:sz w:val="20"/>
          <w:szCs w:val="20"/>
        </w:rPr>
      </w:pPr>
      <w:r>
        <w:rPr>
          <w:rFonts w:ascii="Century Gothic" w:hAnsi="Century Gothic"/>
          <w:bCs/>
          <w:sz w:val="20"/>
          <w:szCs w:val="20"/>
        </w:rPr>
        <w:t xml:space="preserve">Not Present </w:t>
      </w:r>
    </w:p>
    <w:p w14:paraId="0E7475B7" w14:textId="5AFFB49E" w:rsidR="00656AEC" w:rsidRDefault="00656AEC" w:rsidP="00656AEC">
      <w:pPr>
        <w:pStyle w:val="ListParagraph"/>
        <w:numPr>
          <w:ilvl w:val="0"/>
          <w:numId w:val="18"/>
        </w:numPr>
        <w:rPr>
          <w:rFonts w:ascii="Century Gothic" w:hAnsi="Century Gothic"/>
          <w:bCs/>
          <w:sz w:val="20"/>
          <w:szCs w:val="20"/>
        </w:rPr>
      </w:pPr>
      <w:r>
        <w:rPr>
          <w:rFonts w:ascii="Century Gothic" w:hAnsi="Century Gothic"/>
          <w:bCs/>
          <w:sz w:val="20"/>
          <w:szCs w:val="20"/>
        </w:rPr>
        <w:t>Tabled</w:t>
      </w:r>
    </w:p>
    <w:p w14:paraId="6BBC816E" w14:textId="0363074E" w:rsidR="00656AEC" w:rsidRDefault="00656AEC" w:rsidP="00656AEC">
      <w:pPr>
        <w:pStyle w:val="ListParagraph"/>
        <w:numPr>
          <w:ilvl w:val="0"/>
          <w:numId w:val="18"/>
        </w:numPr>
        <w:rPr>
          <w:rFonts w:ascii="Century Gothic" w:hAnsi="Century Gothic"/>
          <w:bCs/>
          <w:sz w:val="20"/>
          <w:szCs w:val="20"/>
        </w:rPr>
      </w:pPr>
      <w:r>
        <w:rPr>
          <w:rFonts w:ascii="Century Gothic" w:hAnsi="Century Gothic"/>
          <w:bCs/>
          <w:sz w:val="20"/>
          <w:szCs w:val="20"/>
        </w:rPr>
        <w:t>Tabled</w:t>
      </w:r>
    </w:p>
    <w:p w14:paraId="6ABD0A37" w14:textId="77777777" w:rsidR="00656AEC" w:rsidRDefault="00656AEC" w:rsidP="00656AEC">
      <w:pPr>
        <w:rPr>
          <w:rFonts w:ascii="Century Gothic" w:hAnsi="Century Gothic"/>
          <w:bCs/>
          <w:sz w:val="20"/>
          <w:szCs w:val="20"/>
        </w:rPr>
      </w:pPr>
    </w:p>
    <w:p w14:paraId="2C789CFD" w14:textId="77777777" w:rsidR="00656AEC" w:rsidRDefault="00656AEC" w:rsidP="00656AEC">
      <w:pPr>
        <w:rPr>
          <w:rFonts w:ascii="Century Gothic" w:hAnsi="Century Gothic"/>
          <w:bCs/>
          <w:sz w:val="20"/>
          <w:szCs w:val="20"/>
        </w:rPr>
      </w:pPr>
    </w:p>
    <w:p w14:paraId="5E00BAB7" w14:textId="77777777" w:rsidR="00656AEC" w:rsidRDefault="00656AEC" w:rsidP="00656AEC">
      <w:pPr>
        <w:rPr>
          <w:rFonts w:ascii="Century Gothic" w:hAnsi="Century Gothic"/>
          <w:bCs/>
          <w:sz w:val="20"/>
          <w:szCs w:val="20"/>
        </w:rPr>
      </w:pPr>
    </w:p>
    <w:p w14:paraId="1404F0CE" w14:textId="77777777" w:rsidR="00656AEC" w:rsidRDefault="00656AEC" w:rsidP="00656AEC">
      <w:pPr>
        <w:rPr>
          <w:rFonts w:ascii="Century Gothic" w:hAnsi="Century Gothic"/>
          <w:bCs/>
          <w:sz w:val="20"/>
          <w:szCs w:val="20"/>
        </w:rPr>
      </w:pPr>
    </w:p>
    <w:p w14:paraId="5FCE7B8B" w14:textId="77777777" w:rsidR="00656AEC" w:rsidRDefault="00656AEC" w:rsidP="00656AEC">
      <w:pPr>
        <w:rPr>
          <w:rFonts w:ascii="Century Gothic" w:hAnsi="Century Gothic"/>
          <w:bCs/>
          <w:sz w:val="20"/>
          <w:szCs w:val="20"/>
        </w:rPr>
      </w:pPr>
    </w:p>
    <w:p w14:paraId="65457BD8" w14:textId="77777777" w:rsidR="00656AEC" w:rsidRDefault="00656AEC" w:rsidP="00656AEC">
      <w:pPr>
        <w:rPr>
          <w:rFonts w:ascii="Century Gothic" w:hAnsi="Century Gothic"/>
          <w:bCs/>
          <w:sz w:val="20"/>
          <w:szCs w:val="20"/>
        </w:rPr>
      </w:pPr>
    </w:p>
    <w:p w14:paraId="46BF4186" w14:textId="77777777" w:rsidR="00656AEC" w:rsidRDefault="00656AEC" w:rsidP="00656AEC">
      <w:pPr>
        <w:rPr>
          <w:rFonts w:ascii="Century Gothic" w:hAnsi="Century Gothic"/>
          <w:bCs/>
          <w:sz w:val="20"/>
          <w:szCs w:val="20"/>
        </w:rPr>
      </w:pPr>
    </w:p>
    <w:p w14:paraId="1883B421" w14:textId="77777777" w:rsidR="00656AEC" w:rsidRDefault="00656AEC" w:rsidP="00656AEC">
      <w:pPr>
        <w:rPr>
          <w:rFonts w:ascii="Century Gothic" w:hAnsi="Century Gothic"/>
          <w:bCs/>
          <w:sz w:val="20"/>
          <w:szCs w:val="20"/>
        </w:rPr>
      </w:pPr>
    </w:p>
    <w:p w14:paraId="561E2E3B" w14:textId="77777777" w:rsidR="00656AEC" w:rsidRDefault="00656AEC" w:rsidP="00656AEC">
      <w:pPr>
        <w:rPr>
          <w:rFonts w:ascii="Century Gothic" w:hAnsi="Century Gothic"/>
          <w:bCs/>
          <w:sz w:val="20"/>
          <w:szCs w:val="20"/>
        </w:rPr>
      </w:pPr>
    </w:p>
    <w:p w14:paraId="6173BF46" w14:textId="77777777" w:rsidR="00656AEC" w:rsidRPr="00656AEC" w:rsidRDefault="00656AEC" w:rsidP="00656AEC">
      <w:pPr>
        <w:rPr>
          <w:rFonts w:ascii="Century Gothic" w:hAnsi="Century Gothic"/>
          <w:bCs/>
          <w:sz w:val="20"/>
          <w:szCs w:val="20"/>
        </w:rPr>
      </w:pPr>
    </w:p>
    <w:p w14:paraId="0E55225E" w14:textId="77777777" w:rsidR="00656AEC" w:rsidRPr="00656AEC" w:rsidRDefault="00656AEC" w:rsidP="00656AEC">
      <w:pPr>
        <w:rPr>
          <w:rFonts w:ascii="Century Gothic" w:hAnsi="Century Gothic"/>
          <w:bCs/>
          <w:sz w:val="20"/>
          <w:szCs w:val="20"/>
        </w:rPr>
      </w:pPr>
    </w:p>
    <w:p w14:paraId="32083816" w14:textId="4A6F3F85" w:rsidR="00B111A4" w:rsidRDefault="00C64828" w:rsidP="00C64828">
      <w:pPr>
        <w:rPr>
          <w:rFonts w:ascii="Century Gothic" w:hAnsi="Century Gothic"/>
          <w:bCs/>
          <w:sz w:val="20"/>
          <w:szCs w:val="20"/>
        </w:rPr>
      </w:pPr>
      <w:bookmarkStart w:id="0" w:name="_Hlk184298130"/>
      <w:r>
        <w:rPr>
          <w:rFonts w:ascii="Century Gothic" w:hAnsi="Century Gothic"/>
          <w:b/>
          <w:bCs/>
          <w:sz w:val="20"/>
          <w:szCs w:val="20"/>
        </w:rPr>
        <w:lastRenderedPageBreak/>
        <w:t xml:space="preserve">     </w:t>
      </w:r>
      <w:r w:rsidR="00656AEC">
        <w:rPr>
          <w:rFonts w:ascii="Century Gothic" w:hAnsi="Century Gothic"/>
          <w:b/>
          <w:bCs/>
          <w:sz w:val="20"/>
          <w:szCs w:val="20"/>
        </w:rPr>
        <w:t>7</w:t>
      </w:r>
      <w:r w:rsidRPr="00C64828">
        <w:rPr>
          <w:rFonts w:ascii="Century Gothic" w:hAnsi="Century Gothic"/>
          <w:b/>
          <w:bCs/>
          <w:sz w:val="20"/>
          <w:szCs w:val="20"/>
        </w:rPr>
        <w:t xml:space="preserve">.     </w:t>
      </w:r>
      <w:bookmarkEnd w:id="0"/>
      <w:r w:rsidR="000842A1">
        <w:rPr>
          <w:rFonts w:ascii="Century Gothic" w:hAnsi="Century Gothic"/>
          <w:b/>
          <w:bCs/>
          <w:sz w:val="20"/>
          <w:szCs w:val="20"/>
        </w:rPr>
        <w:t>Adjournment.</w:t>
      </w:r>
      <w:r w:rsidRPr="00C64828">
        <w:rPr>
          <w:rFonts w:ascii="Century Gothic" w:hAnsi="Century Gothic"/>
          <w:bCs/>
          <w:sz w:val="20"/>
          <w:szCs w:val="20"/>
        </w:rPr>
        <w:t xml:space="preserve"> </w:t>
      </w:r>
    </w:p>
    <w:p w14:paraId="7ED3E4F4" w14:textId="77777777" w:rsidR="000842A1" w:rsidRPr="00026CA1" w:rsidRDefault="00B111A4" w:rsidP="000842A1">
      <w:pPr>
        <w:ind w:left="720"/>
        <w:jc w:val="both"/>
        <w:rPr>
          <w:rFonts w:ascii="Century Gothic" w:hAnsi="Century Gothic"/>
          <w:sz w:val="20"/>
          <w:szCs w:val="20"/>
        </w:rPr>
      </w:pPr>
      <w:r>
        <w:rPr>
          <w:rFonts w:ascii="Century Gothic" w:hAnsi="Century Gothic"/>
          <w:bCs/>
          <w:sz w:val="20"/>
          <w:szCs w:val="20"/>
        </w:rPr>
        <w:t xml:space="preserve">             </w:t>
      </w:r>
      <w:r w:rsidR="000842A1" w:rsidRPr="00026CA1">
        <w:rPr>
          <w:rFonts w:ascii="Century Gothic" w:hAnsi="Century Gothic"/>
          <w:sz w:val="20"/>
          <w:szCs w:val="20"/>
        </w:rPr>
        <w:t xml:space="preserve">Executive Sessions Authorized:  This agenda has been reviewed and approved by the City’s legal counsel and the presence of any subject in any Executive Session portion of the agenda constitutes a written interpretation of TEX. GOV’T CODE CHAPTER 551 by legal counsel for the governmental body and constitutes an opinion by the attorney that the items discussed therein may be legally discussed in the closed portion of the meeting considering available opinions of a court of record and opinions of the Texas Attorney General known to the attorney.  This provision has been added to this agenda with the intent to meet all elements necessary to satisfy TEX. GOV’T CODE 551.144(c) and the meeting is conducted by all participants in reliance on this opinion.  The Council may vote and/or act upon each of the items set out </w:t>
      </w:r>
      <w:proofErr w:type="gramStart"/>
      <w:r w:rsidR="000842A1" w:rsidRPr="00026CA1">
        <w:rPr>
          <w:rFonts w:ascii="Century Gothic" w:hAnsi="Century Gothic"/>
          <w:sz w:val="20"/>
          <w:szCs w:val="20"/>
        </w:rPr>
        <w:t>in</w:t>
      </w:r>
      <w:proofErr w:type="gramEnd"/>
      <w:r w:rsidR="000842A1" w:rsidRPr="00026CA1">
        <w:rPr>
          <w:rFonts w:ascii="Century Gothic" w:hAnsi="Century Gothic"/>
          <w:sz w:val="20"/>
          <w:szCs w:val="20"/>
        </w:rPr>
        <w:t xml:space="preserve"> this agenda.  In addition, the city Council for the City of Celeste has the right to adjourn into executive session at any time during the course of this meeting to discuss any matter authorized by Texas Government Code Sections 551.071 (Consultation with Attorney); 551.072 (Deliberations related to Real Property); 551.073 (Deliberations related to prospective gifts or donations); Section 551.074 (Personnel Matter); 551.076 (Deliberations regarding the deployment of security devices or the implementation of security policy); and 551.087 (Deliberations regarding Economic Development negotiations).</w:t>
      </w:r>
    </w:p>
    <w:p w14:paraId="48563DEB" w14:textId="220370C2" w:rsidR="00003269" w:rsidRPr="00DE7162" w:rsidRDefault="00003269" w:rsidP="000842A1">
      <w:pPr>
        <w:rPr>
          <w:rFonts w:ascii="Century Gothic" w:hAnsi="Century Gothic"/>
          <w:b/>
          <w:sz w:val="20"/>
          <w:szCs w:val="20"/>
        </w:rPr>
      </w:pPr>
    </w:p>
    <w:p w14:paraId="66939110" w14:textId="42DC7A3C" w:rsidR="00E5552D" w:rsidRPr="00DE7162" w:rsidRDefault="00A07044" w:rsidP="00656AEC">
      <w:pPr>
        <w:ind w:left="360"/>
        <w:rPr>
          <w:rFonts w:ascii="Century Gothic" w:hAnsi="Century Gothic"/>
          <w:b/>
          <w:sz w:val="20"/>
          <w:szCs w:val="20"/>
        </w:rPr>
      </w:pPr>
      <w:r>
        <w:rPr>
          <w:rFonts w:ascii="Century Gothic" w:hAnsi="Century Gothic"/>
          <w:b/>
          <w:sz w:val="20"/>
          <w:szCs w:val="20"/>
        </w:rPr>
        <w:t xml:space="preserve">   </w:t>
      </w:r>
      <w:r w:rsidR="00003269" w:rsidRPr="00DE7162">
        <w:rPr>
          <w:rFonts w:ascii="Century Gothic" w:hAnsi="Century Gothic"/>
          <w:b/>
          <w:sz w:val="20"/>
          <w:szCs w:val="20"/>
        </w:rPr>
        <w:t>C. Whi</w:t>
      </w:r>
      <w:r>
        <w:rPr>
          <w:rFonts w:ascii="Century Gothic" w:hAnsi="Century Gothic"/>
          <w:b/>
          <w:sz w:val="20"/>
          <w:szCs w:val="20"/>
        </w:rPr>
        <w:t xml:space="preserve">te made a </w:t>
      </w:r>
      <w:r w:rsidR="00B111A4">
        <w:rPr>
          <w:rFonts w:ascii="Century Gothic" w:hAnsi="Century Gothic"/>
          <w:b/>
          <w:sz w:val="20"/>
          <w:szCs w:val="20"/>
        </w:rPr>
        <w:t xml:space="preserve">motion to adjourn </w:t>
      </w:r>
      <w:r w:rsidR="00656AEC">
        <w:rPr>
          <w:rFonts w:ascii="Century Gothic" w:hAnsi="Century Gothic"/>
          <w:b/>
          <w:sz w:val="20"/>
          <w:szCs w:val="20"/>
        </w:rPr>
        <w:t>8:32</w:t>
      </w:r>
      <w:r w:rsidR="00B111A4">
        <w:rPr>
          <w:rFonts w:ascii="Century Gothic" w:hAnsi="Century Gothic"/>
          <w:b/>
          <w:sz w:val="20"/>
          <w:szCs w:val="20"/>
        </w:rPr>
        <w:t xml:space="preserve"> </w:t>
      </w:r>
      <w:r w:rsidR="00DE7162">
        <w:rPr>
          <w:rFonts w:ascii="Century Gothic" w:hAnsi="Century Gothic"/>
          <w:b/>
          <w:sz w:val="20"/>
          <w:szCs w:val="20"/>
        </w:rPr>
        <w:t>P</w:t>
      </w:r>
      <w:r w:rsidR="00B111A4">
        <w:rPr>
          <w:rFonts w:ascii="Century Gothic" w:hAnsi="Century Gothic"/>
          <w:b/>
          <w:sz w:val="20"/>
          <w:szCs w:val="20"/>
        </w:rPr>
        <w:t>.</w:t>
      </w:r>
      <w:r w:rsidR="00DE7162">
        <w:rPr>
          <w:rFonts w:ascii="Century Gothic" w:hAnsi="Century Gothic"/>
          <w:b/>
          <w:sz w:val="20"/>
          <w:szCs w:val="20"/>
        </w:rPr>
        <w:t>M</w:t>
      </w:r>
      <w:r w:rsidR="00B111A4">
        <w:rPr>
          <w:rFonts w:ascii="Century Gothic" w:hAnsi="Century Gothic"/>
          <w:b/>
          <w:sz w:val="20"/>
          <w:szCs w:val="20"/>
        </w:rPr>
        <w:t xml:space="preserve">., </w:t>
      </w:r>
      <w:r w:rsidR="00656AEC">
        <w:rPr>
          <w:rFonts w:ascii="Century Gothic" w:hAnsi="Century Gothic"/>
          <w:b/>
          <w:sz w:val="20"/>
          <w:szCs w:val="20"/>
        </w:rPr>
        <w:t>S. Rector</w:t>
      </w:r>
      <w:r w:rsidR="00E5552D" w:rsidRPr="00DE7162">
        <w:rPr>
          <w:rFonts w:ascii="Century Gothic" w:hAnsi="Century Gothic"/>
          <w:b/>
          <w:sz w:val="20"/>
          <w:szCs w:val="20"/>
        </w:rPr>
        <w:t xml:space="preserve"> 2</w:t>
      </w:r>
      <w:r w:rsidR="00E5552D" w:rsidRPr="00DE7162">
        <w:rPr>
          <w:rFonts w:ascii="Century Gothic" w:hAnsi="Century Gothic"/>
          <w:b/>
          <w:sz w:val="20"/>
          <w:szCs w:val="20"/>
          <w:vertAlign w:val="superscript"/>
        </w:rPr>
        <w:t>nd</w:t>
      </w:r>
      <w:r w:rsidR="00E5552D" w:rsidRPr="00DE7162">
        <w:rPr>
          <w:rFonts w:ascii="Century Gothic" w:hAnsi="Century Gothic"/>
          <w:b/>
          <w:sz w:val="20"/>
          <w:szCs w:val="20"/>
        </w:rPr>
        <w:t>, all for.</w:t>
      </w:r>
    </w:p>
    <w:p w14:paraId="6359A9DD" w14:textId="77777777" w:rsidR="00E5552D" w:rsidRDefault="00E5552D" w:rsidP="005E74A6">
      <w:pPr>
        <w:rPr>
          <w:rFonts w:ascii="Century Gothic" w:hAnsi="Century Gothic"/>
          <w:b/>
          <w:sz w:val="20"/>
          <w:szCs w:val="20"/>
        </w:rPr>
      </w:pPr>
    </w:p>
    <w:p w14:paraId="1D232839" w14:textId="77777777" w:rsidR="00E5552D" w:rsidRPr="00E5552D" w:rsidRDefault="00E5552D" w:rsidP="005E74A6">
      <w:pPr>
        <w:rPr>
          <w:rFonts w:ascii="Century Gothic" w:hAnsi="Century Gothic"/>
          <w:b/>
          <w:sz w:val="20"/>
          <w:szCs w:val="20"/>
        </w:rPr>
      </w:pPr>
    </w:p>
    <w:p w14:paraId="6B6314AE" w14:textId="77777777" w:rsidR="00292670" w:rsidRPr="00670FD4" w:rsidRDefault="00292670" w:rsidP="00292670">
      <w:pPr>
        <w:ind w:left="360"/>
        <w:rPr>
          <w:rFonts w:ascii="Century Gothic" w:hAnsi="Century Gothic"/>
          <w:b/>
          <w:bCs/>
          <w:sz w:val="20"/>
          <w:szCs w:val="20"/>
        </w:rPr>
      </w:pPr>
    </w:p>
    <w:p w14:paraId="65D8DF4E" w14:textId="45AC7CDA" w:rsidR="00211A52" w:rsidRPr="00670FD4" w:rsidRDefault="00292670" w:rsidP="00292670">
      <w:pPr>
        <w:ind w:left="360"/>
        <w:rPr>
          <w:rFonts w:ascii="Century Gothic" w:hAnsi="Century Gothic"/>
          <w:b/>
          <w:bCs/>
          <w:sz w:val="20"/>
          <w:szCs w:val="20"/>
        </w:rPr>
      </w:pPr>
      <w:r w:rsidRPr="00670FD4">
        <w:rPr>
          <w:rFonts w:ascii="Century Gothic" w:hAnsi="Century Gothic"/>
          <w:b/>
          <w:bCs/>
          <w:sz w:val="20"/>
          <w:szCs w:val="20"/>
        </w:rPr>
        <w:t>_____________</w:t>
      </w:r>
      <w:r w:rsidR="00D85053">
        <w:rPr>
          <w:rFonts w:ascii="Century Gothic" w:hAnsi="Century Gothic"/>
          <w:b/>
          <w:bCs/>
          <w:sz w:val="20"/>
          <w:szCs w:val="20"/>
        </w:rPr>
        <w:t xml:space="preserve">_______________________       </w:t>
      </w:r>
      <w:r w:rsidRPr="00670FD4">
        <w:rPr>
          <w:rFonts w:ascii="Century Gothic" w:hAnsi="Century Gothic"/>
          <w:b/>
          <w:bCs/>
          <w:sz w:val="20"/>
          <w:szCs w:val="20"/>
        </w:rPr>
        <w:t xml:space="preserve"> </w:t>
      </w:r>
      <w:r w:rsidR="00D85053">
        <w:rPr>
          <w:rFonts w:ascii="Century Gothic" w:hAnsi="Century Gothic"/>
          <w:b/>
          <w:bCs/>
          <w:sz w:val="20"/>
          <w:szCs w:val="20"/>
        </w:rPr>
        <w:t xml:space="preserve">                             </w:t>
      </w:r>
      <w:r w:rsidRPr="00670FD4">
        <w:rPr>
          <w:rFonts w:ascii="Century Gothic" w:hAnsi="Century Gothic"/>
          <w:b/>
          <w:bCs/>
          <w:sz w:val="20"/>
          <w:szCs w:val="20"/>
        </w:rPr>
        <w:t>_________________________________</w:t>
      </w:r>
    </w:p>
    <w:p w14:paraId="2508D10E" w14:textId="31E0C8A7" w:rsidR="00292670" w:rsidRPr="00670FD4" w:rsidRDefault="00292670" w:rsidP="00292670">
      <w:pPr>
        <w:ind w:left="360"/>
        <w:rPr>
          <w:rFonts w:ascii="Century Gothic" w:hAnsi="Century Gothic"/>
          <w:b/>
          <w:bCs/>
          <w:sz w:val="20"/>
          <w:szCs w:val="20"/>
        </w:rPr>
      </w:pPr>
      <w:r w:rsidRPr="00670FD4">
        <w:rPr>
          <w:rFonts w:ascii="Century Gothic" w:hAnsi="Century Gothic"/>
          <w:b/>
          <w:bCs/>
          <w:sz w:val="20"/>
          <w:szCs w:val="20"/>
        </w:rPr>
        <w:t xml:space="preserve">Cherie Hubbard, </w:t>
      </w:r>
      <w:r w:rsidR="00D85053">
        <w:rPr>
          <w:rFonts w:ascii="Century Gothic" w:hAnsi="Century Gothic"/>
          <w:b/>
          <w:bCs/>
          <w:sz w:val="20"/>
          <w:szCs w:val="20"/>
        </w:rPr>
        <w:t>City Secretary</w:t>
      </w:r>
      <w:r w:rsidR="00D85053">
        <w:rPr>
          <w:rFonts w:ascii="Century Gothic" w:hAnsi="Century Gothic"/>
          <w:b/>
          <w:bCs/>
          <w:sz w:val="20"/>
          <w:szCs w:val="20"/>
        </w:rPr>
        <w:tab/>
      </w:r>
      <w:r w:rsidR="00D85053">
        <w:rPr>
          <w:rFonts w:ascii="Century Gothic" w:hAnsi="Century Gothic"/>
          <w:b/>
          <w:bCs/>
          <w:sz w:val="20"/>
          <w:szCs w:val="20"/>
        </w:rPr>
        <w:tab/>
      </w:r>
      <w:r w:rsidR="00D85053">
        <w:rPr>
          <w:rFonts w:ascii="Century Gothic" w:hAnsi="Century Gothic"/>
          <w:b/>
          <w:bCs/>
          <w:sz w:val="20"/>
          <w:szCs w:val="20"/>
        </w:rPr>
        <w:tab/>
      </w:r>
      <w:r w:rsidR="00D85053">
        <w:rPr>
          <w:rFonts w:ascii="Century Gothic" w:hAnsi="Century Gothic"/>
          <w:b/>
          <w:bCs/>
          <w:sz w:val="20"/>
          <w:szCs w:val="20"/>
        </w:rPr>
        <w:tab/>
      </w:r>
      <w:r w:rsidR="00D85053">
        <w:rPr>
          <w:rFonts w:ascii="Century Gothic" w:hAnsi="Century Gothic"/>
          <w:b/>
          <w:bCs/>
          <w:sz w:val="20"/>
          <w:szCs w:val="20"/>
        </w:rPr>
        <w:tab/>
      </w:r>
      <w:r w:rsidR="00D85053">
        <w:rPr>
          <w:rFonts w:ascii="Century Gothic" w:hAnsi="Century Gothic"/>
          <w:b/>
          <w:bCs/>
          <w:sz w:val="20"/>
          <w:szCs w:val="20"/>
        </w:rPr>
        <w:tab/>
        <w:t xml:space="preserve"> </w:t>
      </w:r>
      <w:r w:rsidRPr="00670FD4">
        <w:rPr>
          <w:rFonts w:ascii="Century Gothic" w:hAnsi="Century Gothic"/>
          <w:b/>
          <w:bCs/>
          <w:sz w:val="20"/>
          <w:szCs w:val="20"/>
        </w:rPr>
        <w:t>Shaunna Cole,</w:t>
      </w:r>
      <w:r w:rsidR="00D85053">
        <w:rPr>
          <w:rFonts w:ascii="Century Gothic" w:hAnsi="Century Gothic"/>
          <w:b/>
          <w:bCs/>
          <w:sz w:val="20"/>
          <w:szCs w:val="20"/>
        </w:rPr>
        <w:t xml:space="preserve"> Mayor</w:t>
      </w:r>
      <w:r w:rsidRPr="00670FD4">
        <w:rPr>
          <w:rFonts w:ascii="Century Gothic" w:hAnsi="Century Gothic"/>
          <w:b/>
          <w:bCs/>
          <w:sz w:val="20"/>
          <w:szCs w:val="20"/>
        </w:rPr>
        <w:t xml:space="preserve"> </w:t>
      </w:r>
    </w:p>
    <w:p w14:paraId="32CB0FE7" w14:textId="55889193" w:rsidR="00292670" w:rsidRPr="00670FD4" w:rsidRDefault="00D85053" w:rsidP="00D85053">
      <w:pPr>
        <w:ind w:left="360"/>
        <w:rPr>
          <w:rFonts w:ascii="Century Gothic" w:hAnsi="Century Gothic"/>
          <w:b/>
          <w:bCs/>
          <w:sz w:val="20"/>
          <w:szCs w:val="20"/>
        </w:rPr>
      </w:pPr>
      <w:r>
        <w:rPr>
          <w:rFonts w:ascii="Century Gothic" w:hAnsi="Century Gothic"/>
          <w:b/>
          <w:bCs/>
          <w:sz w:val="20"/>
          <w:szCs w:val="20"/>
        </w:rPr>
        <w:t xml:space="preserve"> </w:t>
      </w:r>
    </w:p>
    <w:sectPr w:rsidR="00292670" w:rsidRPr="00670FD4" w:rsidSect="0032584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B522A"/>
    <w:multiLevelType w:val="hybridMultilevel"/>
    <w:tmpl w:val="CD84E69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B9D497A"/>
    <w:multiLevelType w:val="hybridMultilevel"/>
    <w:tmpl w:val="B95A5CA8"/>
    <w:lvl w:ilvl="0" w:tplc="9BBC1DFC">
      <w:start w:val="1"/>
      <w:numFmt w:val="decimal"/>
      <w:lvlText w:val="%1."/>
      <w:lvlJc w:val="left"/>
      <w:pPr>
        <w:ind w:left="630" w:hanging="360"/>
      </w:pPr>
      <w:rPr>
        <w:rFonts w:ascii="Century Gothic" w:hAnsi="Century Gothic" w:cs="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13A179E"/>
    <w:multiLevelType w:val="hybridMultilevel"/>
    <w:tmpl w:val="8E7A6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866AD"/>
    <w:multiLevelType w:val="hybridMultilevel"/>
    <w:tmpl w:val="A59027AA"/>
    <w:lvl w:ilvl="0" w:tplc="22F2153C">
      <w:start w:val="1"/>
      <w:numFmt w:val="decimal"/>
      <w:lvlText w:val="%1."/>
      <w:lvlJc w:val="left"/>
      <w:pPr>
        <w:ind w:left="551" w:hanging="252"/>
      </w:pPr>
      <w:rPr>
        <w:rFonts w:ascii="Times New Roman" w:eastAsia="Times New Roman" w:hAnsi="Times New Roman" w:cs="Times New Roman" w:hint="default"/>
        <w:b/>
        <w:bCs/>
        <w:i w:val="0"/>
        <w:iCs w:val="0"/>
        <w:spacing w:val="0"/>
        <w:w w:val="99"/>
        <w:sz w:val="20"/>
        <w:szCs w:val="20"/>
        <w:lang w:val="en-US" w:eastAsia="en-US" w:bidi="ar-SA"/>
      </w:rPr>
    </w:lvl>
    <w:lvl w:ilvl="1" w:tplc="E8FCB8B6">
      <w:start w:val="1"/>
      <w:numFmt w:val="upperLetter"/>
      <w:lvlText w:val="%2."/>
      <w:lvlJc w:val="left"/>
      <w:pPr>
        <w:ind w:left="1020" w:hanging="360"/>
      </w:pPr>
      <w:rPr>
        <w:rFonts w:ascii="Times New Roman" w:eastAsia="Times New Roman" w:hAnsi="Times New Roman" w:cs="Times New Roman" w:hint="default"/>
        <w:b w:val="0"/>
        <w:bCs w:val="0"/>
        <w:i w:val="0"/>
        <w:iCs w:val="0"/>
        <w:w w:val="99"/>
        <w:sz w:val="20"/>
        <w:szCs w:val="20"/>
        <w:lang w:val="en-US" w:eastAsia="en-US" w:bidi="ar-SA"/>
      </w:rPr>
    </w:lvl>
    <w:lvl w:ilvl="2" w:tplc="A2E25B82">
      <w:start w:val="1"/>
      <w:numFmt w:val="lowerRoman"/>
      <w:lvlText w:val="%3."/>
      <w:lvlJc w:val="left"/>
      <w:pPr>
        <w:ind w:left="1560" w:hanging="286"/>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3" w:tplc="2870BFF6">
      <w:numFmt w:val="bullet"/>
      <w:lvlText w:val="•"/>
      <w:lvlJc w:val="left"/>
      <w:pPr>
        <w:ind w:left="2767" w:hanging="286"/>
      </w:pPr>
      <w:rPr>
        <w:rFonts w:hint="default"/>
        <w:lang w:val="en-US" w:eastAsia="en-US" w:bidi="ar-SA"/>
      </w:rPr>
    </w:lvl>
    <w:lvl w:ilvl="4" w:tplc="F9E2F844">
      <w:numFmt w:val="bullet"/>
      <w:lvlText w:val="•"/>
      <w:lvlJc w:val="left"/>
      <w:pPr>
        <w:ind w:left="3975" w:hanging="286"/>
      </w:pPr>
      <w:rPr>
        <w:rFonts w:hint="default"/>
        <w:lang w:val="en-US" w:eastAsia="en-US" w:bidi="ar-SA"/>
      </w:rPr>
    </w:lvl>
    <w:lvl w:ilvl="5" w:tplc="1058800E">
      <w:numFmt w:val="bullet"/>
      <w:lvlText w:val="•"/>
      <w:lvlJc w:val="left"/>
      <w:pPr>
        <w:ind w:left="5182" w:hanging="286"/>
      </w:pPr>
      <w:rPr>
        <w:rFonts w:hint="default"/>
        <w:lang w:val="en-US" w:eastAsia="en-US" w:bidi="ar-SA"/>
      </w:rPr>
    </w:lvl>
    <w:lvl w:ilvl="6" w:tplc="12DAB17E">
      <w:numFmt w:val="bullet"/>
      <w:lvlText w:val="•"/>
      <w:lvlJc w:val="left"/>
      <w:pPr>
        <w:ind w:left="6390" w:hanging="286"/>
      </w:pPr>
      <w:rPr>
        <w:rFonts w:hint="default"/>
        <w:lang w:val="en-US" w:eastAsia="en-US" w:bidi="ar-SA"/>
      </w:rPr>
    </w:lvl>
    <w:lvl w:ilvl="7" w:tplc="A344E22E">
      <w:numFmt w:val="bullet"/>
      <w:lvlText w:val="•"/>
      <w:lvlJc w:val="left"/>
      <w:pPr>
        <w:ind w:left="7597" w:hanging="286"/>
      </w:pPr>
      <w:rPr>
        <w:rFonts w:hint="default"/>
        <w:lang w:val="en-US" w:eastAsia="en-US" w:bidi="ar-SA"/>
      </w:rPr>
    </w:lvl>
    <w:lvl w:ilvl="8" w:tplc="B378A074">
      <w:numFmt w:val="bullet"/>
      <w:lvlText w:val="•"/>
      <w:lvlJc w:val="left"/>
      <w:pPr>
        <w:ind w:left="8805" w:hanging="286"/>
      </w:pPr>
      <w:rPr>
        <w:rFonts w:hint="default"/>
        <w:lang w:val="en-US" w:eastAsia="en-US" w:bidi="ar-SA"/>
      </w:rPr>
    </w:lvl>
  </w:abstractNum>
  <w:abstractNum w:abstractNumId="4" w15:restartNumberingAfterBreak="0">
    <w:nsid w:val="1A777FC8"/>
    <w:multiLevelType w:val="hybridMultilevel"/>
    <w:tmpl w:val="E51E557E"/>
    <w:lvl w:ilvl="0" w:tplc="33BAACF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4B42A3"/>
    <w:multiLevelType w:val="hybridMultilevel"/>
    <w:tmpl w:val="2266E994"/>
    <w:lvl w:ilvl="0" w:tplc="683AE9F4">
      <w:start w:val="1"/>
      <w:numFmt w:val="upperLetter"/>
      <w:lvlText w:val="%1."/>
      <w:lvlJc w:val="left"/>
      <w:pPr>
        <w:ind w:left="99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F05FD"/>
    <w:multiLevelType w:val="hybridMultilevel"/>
    <w:tmpl w:val="F6D8562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6E829C6"/>
    <w:multiLevelType w:val="hybridMultilevel"/>
    <w:tmpl w:val="6A301320"/>
    <w:lvl w:ilvl="0" w:tplc="AEA0E370">
      <w:start w:val="1"/>
      <w:numFmt w:val="upperLetter"/>
      <w:lvlText w:val="%1."/>
      <w:lvlJc w:val="left"/>
      <w:pPr>
        <w:ind w:left="990" w:hanging="360"/>
      </w:pPr>
      <w:rPr>
        <w:rFonts w:ascii="Century Gothic" w:hAnsi="Century Gothic" w:cs="Times New Roman"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90622D6"/>
    <w:multiLevelType w:val="hybridMultilevel"/>
    <w:tmpl w:val="DE3A0D7A"/>
    <w:lvl w:ilvl="0" w:tplc="34868848">
      <w:start w:val="1"/>
      <w:numFmt w:val="upperLetter"/>
      <w:lvlText w:val="%1."/>
      <w:lvlJc w:val="left"/>
      <w:pPr>
        <w:ind w:left="540" w:hanging="360"/>
      </w:pPr>
      <w:rPr>
        <w:rFonts w:hint="default"/>
      </w:rPr>
    </w:lvl>
    <w:lvl w:ilvl="1" w:tplc="62C81E6C">
      <w:start w:val="1"/>
      <w:numFmt w:val="lowerRoman"/>
      <w:lvlText w:val="%2."/>
      <w:lvlJc w:val="left"/>
      <w:pPr>
        <w:ind w:left="1620" w:hanging="72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53E25AB9"/>
    <w:multiLevelType w:val="hybridMultilevel"/>
    <w:tmpl w:val="6A301320"/>
    <w:lvl w:ilvl="0" w:tplc="AEA0E370">
      <w:start w:val="1"/>
      <w:numFmt w:val="upperLetter"/>
      <w:lvlText w:val="%1."/>
      <w:lvlJc w:val="left"/>
      <w:pPr>
        <w:ind w:left="990" w:hanging="360"/>
      </w:pPr>
      <w:rPr>
        <w:rFonts w:ascii="Century Gothic" w:hAnsi="Century Gothic" w:cs="Times New Roman"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B910AFA"/>
    <w:multiLevelType w:val="hybridMultilevel"/>
    <w:tmpl w:val="2266E994"/>
    <w:lvl w:ilvl="0" w:tplc="FFFFFFFF">
      <w:start w:val="1"/>
      <w:numFmt w:val="upperLetter"/>
      <w:lvlText w:val="%1."/>
      <w:lvlJc w:val="left"/>
      <w:pPr>
        <w:ind w:left="99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365226"/>
    <w:multiLevelType w:val="hybridMultilevel"/>
    <w:tmpl w:val="B95A5CA8"/>
    <w:lvl w:ilvl="0" w:tplc="9BBC1DFC">
      <w:start w:val="1"/>
      <w:numFmt w:val="decimal"/>
      <w:lvlText w:val="%1."/>
      <w:lvlJc w:val="left"/>
      <w:pPr>
        <w:ind w:left="630" w:hanging="360"/>
      </w:pPr>
      <w:rPr>
        <w:rFonts w:ascii="Century Gothic" w:hAnsi="Century Gothic" w:cs="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D932808"/>
    <w:multiLevelType w:val="hybridMultilevel"/>
    <w:tmpl w:val="B9FCA8E8"/>
    <w:lvl w:ilvl="0" w:tplc="04090015">
      <w:start w:val="1"/>
      <w:numFmt w:val="upperLetter"/>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77E98"/>
    <w:multiLevelType w:val="hybridMultilevel"/>
    <w:tmpl w:val="E7BA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169D1"/>
    <w:multiLevelType w:val="hybridMultilevel"/>
    <w:tmpl w:val="8750A852"/>
    <w:lvl w:ilvl="0" w:tplc="683AE9F4">
      <w:start w:val="1"/>
      <w:numFmt w:val="upp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3CC6292"/>
    <w:multiLevelType w:val="hybridMultilevel"/>
    <w:tmpl w:val="A062674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BFA1ADB"/>
    <w:multiLevelType w:val="hybridMultilevel"/>
    <w:tmpl w:val="D82475CC"/>
    <w:lvl w:ilvl="0" w:tplc="A27011B2">
      <w:start w:val="1"/>
      <w:numFmt w:val="decimal"/>
      <w:lvlText w:val="%1."/>
      <w:lvlJc w:val="left"/>
      <w:pPr>
        <w:ind w:left="630" w:hanging="360"/>
      </w:pPr>
      <w:rPr>
        <w:rFonts w:ascii="Century Gothic" w:hAnsi="Century Gothic" w:cs="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CE070D3"/>
    <w:multiLevelType w:val="hybridMultilevel"/>
    <w:tmpl w:val="30DE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021932">
    <w:abstractNumId w:val="8"/>
  </w:num>
  <w:num w:numId="2" w16cid:durableId="326910647">
    <w:abstractNumId w:val="12"/>
  </w:num>
  <w:num w:numId="3" w16cid:durableId="327757247">
    <w:abstractNumId w:val="3"/>
  </w:num>
  <w:num w:numId="4" w16cid:durableId="938753483">
    <w:abstractNumId w:val="11"/>
  </w:num>
  <w:num w:numId="5" w16cid:durableId="1837960106">
    <w:abstractNumId w:val="6"/>
  </w:num>
  <w:num w:numId="6" w16cid:durableId="262764824">
    <w:abstractNumId w:val="5"/>
  </w:num>
  <w:num w:numId="7" w16cid:durableId="112408011">
    <w:abstractNumId w:val="15"/>
  </w:num>
  <w:num w:numId="8" w16cid:durableId="1014066042">
    <w:abstractNumId w:val="13"/>
  </w:num>
  <w:num w:numId="9" w16cid:durableId="635263383">
    <w:abstractNumId w:val="9"/>
  </w:num>
  <w:num w:numId="10" w16cid:durableId="18821257">
    <w:abstractNumId w:val="2"/>
  </w:num>
  <w:num w:numId="11" w16cid:durableId="995230405">
    <w:abstractNumId w:val="0"/>
  </w:num>
  <w:num w:numId="12" w16cid:durableId="1107894641">
    <w:abstractNumId w:val="7"/>
  </w:num>
  <w:num w:numId="13" w16cid:durableId="299649965">
    <w:abstractNumId w:val="16"/>
  </w:num>
  <w:num w:numId="14" w16cid:durableId="1879389540">
    <w:abstractNumId w:val="1"/>
  </w:num>
  <w:num w:numId="15" w16cid:durableId="1718972168">
    <w:abstractNumId w:val="17"/>
  </w:num>
  <w:num w:numId="16" w16cid:durableId="1068767581">
    <w:abstractNumId w:val="10"/>
  </w:num>
  <w:num w:numId="17" w16cid:durableId="862286098">
    <w:abstractNumId w:val="4"/>
  </w:num>
  <w:num w:numId="18" w16cid:durableId="2120223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77"/>
    <w:rsid w:val="00003269"/>
    <w:rsid w:val="000171E0"/>
    <w:rsid w:val="000352F4"/>
    <w:rsid w:val="00064583"/>
    <w:rsid w:val="000842A1"/>
    <w:rsid w:val="000920C4"/>
    <w:rsid w:val="000B7B31"/>
    <w:rsid w:val="000F0D0A"/>
    <w:rsid w:val="0010573C"/>
    <w:rsid w:val="00113607"/>
    <w:rsid w:val="00157901"/>
    <w:rsid w:val="00174A8B"/>
    <w:rsid w:val="00187D15"/>
    <w:rsid w:val="001F6CAF"/>
    <w:rsid w:val="00211A52"/>
    <w:rsid w:val="00216A50"/>
    <w:rsid w:val="00242F2E"/>
    <w:rsid w:val="00271FF4"/>
    <w:rsid w:val="002757B2"/>
    <w:rsid w:val="002878E1"/>
    <w:rsid w:val="00292670"/>
    <w:rsid w:val="0029435B"/>
    <w:rsid w:val="002B4F0E"/>
    <w:rsid w:val="002D3679"/>
    <w:rsid w:val="002D4DDE"/>
    <w:rsid w:val="002F0F2A"/>
    <w:rsid w:val="00304595"/>
    <w:rsid w:val="0032584A"/>
    <w:rsid w:val="00353AE3"/>
    <w:rsid w:val="00383025"/>
    <w:rsid w:val="00385391"/>
    <w:rsid w:val="003C4A12"/>
    <w:rsid w:val="003E44F9"/>
    <w:rsid w:val="003E6EE9"/>
    <w:rsid w:val="0040343A"/>
    <w:rsid w:val="00426F8F"/>
    <w:rsid w:val="004E089A"/>
    <w:rsid w:val="0054720E"/>
    <w:rsid w:val="00572C3B"/>
    <w:rsid w:val="00574247"/>
    <w:rsid w:val="005753BD"/>
    <w:rsid w:val="005B6401"/>
    <w:rsid w:val="005D35D7"/>
    <w:rsid w:val="005E74A6"/>
    <w:rsid w:val="005F3B51"/>
    <w:rsid w:val="005F7799"/>
    <w:rsid w:val="00615F4D"/>
    <w:rsid w:val="00620B71"/>
    <w:rsid w:val="00626977"/>
    <w:rsid w:val="00651FF1"/>
    <w:rsid w:val="00656AEC"/>
    <w:rsid w:val="00670FD4"/>
    <w:rsid w:val="0068774F"/>
    <w:rsid w:val="006B742C"/>
    <w:rsid w:val="006E1C16"/>
    <w:rsid w:val="006E2392"/>
    <w:rsid w:val="00703D19"/>
    <w:rsid w:val="007844EF"/>
    <w:rsid w:val="007A1829"/>
    <w:rsid w:val="00802594"/>
    <w:rsid w:val="00820CF9"/>
    <w:rsid w:val="00821A38"/>
    <w:rsid w:val="0084068A"/>
    <w:rsid w:val="0086029E"/>
    <w:rsid w:val="008652AB"/>
    <w:rsid w:val="0087023E"/>
    <w:rsid w:val="00874918"/>
    <w:rsid w:val="00874930"/>
    <w:rsid w:val="008A4A04"/>
    <w:rsid w:val="00910E87"/>
    <w:rsid w:val="00916E41"/>
    <w:rsid w:val="00935604"/>
    <w:rsid w:val="009662B4"/>
    <w:rsid w:val="00976AAA"/>
    <w:rsid w:val="00976D7B"/>
    <w:rsid w:val="00986965"/>
    <w:rsid w:val="009A33AA"/>
    <w:rsid w:val="009B7561"/>
    <w:rsid w:val="009D482F"/>
    <w:rsid w:val="009D7C64"/>
    <w:rsid w:val="009E5990"/>
    <w:rsid w:val="00A07044"/>
    <w:rsid w:val="00A50C16"/>
    <w:rsid w:val="00A721C1"/>
    <w:rsid w:val="00A75767"/>
    <w:rsid w:val="00AA129D"/>
    <w:rsid w:val="00AC27C5"/>
    <w:rsid w:val="00AC4EE5"/>
    <w:rsid w:val="00AF5561"/>
    <w:rsid w:val="00AF5E1D"/>
    <w:rsid w:val="00B072DF"/>
    <w:rsid w:val="00B111A4"/>
    <w:rsid w:val="00B62629"/>
    <w:rsid w:val="00B84EFF"/>
    <w:rsid w:val="00C043C1"/>
    <w:rsid w:val="00C33B9B"/>
    <w:rsid w:val="00C42CA9"/>
    <w:rsid w:val="00C51AE1"/>
    <w:rsid w:val="00C57116"/>
    <w:rsid w:val="00C64828"/>
    <w:rsid w:val="00C91568"/>
    <w:rsid w:val="00CA3268"/>
    <w:rsid w:val="00D039DA"/>
    <w:rsid w:val="00D0696F"/>
    <w:rsid w:val="00D54F48"/>
    <w:rsid w:val="00D85053"/>
    <w:rsid w:val="00DB6BDE"/>
    <w:rsid w:val="00DE7162"/>
    <w:rsid w:val="00E24890"/>
    <w:rsid w:val="00E30FDE"/>
    <w:rsid w:val="00E5552D"/>
    <w:rsid w:val="00E56A50"/>
    <w:rsid w:val="00E96BA1"/>
    <w:rsid w:val="00E96FAD"/>
    <w:rsid w:val="00EA7262"/>
    <w:rsid w:val="00EB10BE"/>
    <w:rsid w:val="00EB602B"/>
    <w:rsid w:val="00ED113C"/>
    <w:rsid w:val="00EF4023"/>
    <w:rsid w:val="00F01BE0"/>
    <w:rsid w:val="00F707B1"/>
    <w:rsid w:val="00F909BA"/>
    <w:rsid w:val="00FB61B8"/>
    <w:rsid w:val="00FE129F"/>
    <w:rsid w:val="00FE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9B95"/>
  <w15:docId w15:val="{3B87C4EA-827F-4901-AEAD-0CC3D08D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742C"/>
    <w:pPr>
      <w:widowControl/>
      <w:autoSpaceDE/>
      <w:autoSpaceDN/>
      <w:adjustRightInd/>
      <w:ind w:left="720"/>
      <w:contextualSpacing/>
    </w:pPr>
    <w:rPr>
      <w:rFonts w:ascii="Verdana" w:eastAsia="Calibri" w:hAnsi="Verdana" w:cs="Cordia New"/>
    </w:rPr>
  </w:style>
  <w:style w:type="paragraph" w:styleId="BalloonText">
    <w:name w:val="Balloon Text"/>
    <w:basedOn w:val="Normal"/>
    <w:link w:val="BalloonTextChar"/>
    <w:uiPriority w:val="99"/>
    <w:semiHidden/>
    <w:unhideWhenUsed/>
    <w:rsid w:val="000F0D0A"/>
    <w:rPr>
      <w:rFonts w:ascii="Tahoma" w:hAnsi="Tahoma" w:cs="Tahoma"/>
      <w:sz w:val="16"/>
      <w:szCs w:val="16"/>
    </w:rPr>
  </w:style>
  <w:style w:type="character" w:customStyle="1" w:styleId="BalloonTextChar">
    <w:name w:val="Balloon Text Char"/>
    <w:basedOn w:val="DefaultParagraphFont"/>
    <w:link w:val="BalloonText"/>
    <w:uiPriority w:val="99"/>
    <w:semiHidden/>
    <w:rsid w:val="000F0D0A"/>
    <w:rPr>
      <w:rFonts w:ascii="Tahoma" w:eastAsia="Times New Roman" w:hAnsi="Tahoma" w:cs="Tahoma"/>
      <w:sz w:val="16"/>
      <w:szCs w:val="16"/>
    </w:rPr>
  </w:style>
  <w:style w:type="paragraph" w:customStyle="1" w:styleId="Default">
    <w:name w:val="Default"/>
    <w:rsid w:val="00820CF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20CF9"/>
    <w:pPr>
      <w:adjustRightInd/>
    </w:pPr>
    <w:rPr>
      <w:sz w:val="18"/>
      <w:szCs w:val="18"/>
    </w:rPr>
  </w:style>
  <w:style w:type="character" w:customStyle="1" w:styleId="BodyTextChar">
    <w:name w:val="Body Text Char"/>
    <w:basedOn w:val="DefaultParagraphFont"/>
    <w:link w:val="BodyText"/>
    <w:uiPriority w:val="1"/>
    <w:rsid w:val="00820CF9"/>
    <w:rPr>
      <w:rFonts w:ascii="Times New Roman" w:eastAsia="Times New Roman" w:hAnsi="Times New Roman" w:cs="Times New Roman"/>
      <w:sz w:val="18"/>
      <w:szCs w:val="18"/>
    </w:rPr>
  </w:style>
  <w:style w:type="character" w:styleId="Emphasis">
    <w:name w:val="Emphasis"/>
    <w:basedOn w:val="DefaultParagraphFont"/>
    <w:uiPriority w:val="20"/>
    <w:qFormat/>
    <w:rsid w:val="008406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1326">
      <w:bodyDiv w:val="1"/>
      <w:marLeft w:val="0"/>
      <w:marRight w:val="0"/>
      <w:marTop w:val="0"/>
      <w:marBottom w:val="0"/>
      <w:divBdr>
        <w:top w:val="none" w:sz="0" w:space="0" w:color="auto"/>
        <w:left w:val="none" w:sz="0" w:space="0" w:color="auto"/>
        <w:bottom w:val="none" w:sz="0" w:space="0" w:color="auto"/>
        <w:right w:val="none" w:sz="0" w:space="0" w:color="auto"/>
      </w:divBdr>
      <w:divsChild>
        <w:div w:id="1925335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216148">
              <w:marLeft w:val="0"/>
              <w:marRight w:val="0"/>
              <w:marTop w:val="0"/>
              <w:marBottom w:val="0"/>
              <w:divBdr>
                <w:top w:val="none" w:sz="0" w:space="0" w:color="auto"/>
                <w:left w:val="none" w:sz="0" w:space="0" w:color="auto"/>
                <w:bottom w:val="none" w:sz="0" w:space="0" w:color="auto"/>
                <w:right w:val="none" w:sz="0" w:space="0" w:color="auto"/>
              </w:divBdr>
              <w:divsChild>
                <w:div w:id="1152603608">
                  <w:marLeft w:val="0"/>
                  <w:marRight w:val="0"/>
                  <w:marTop w:val="0"/>
                  <w:marBottom w:val="0"/>
                  <w:divBdr>
                    <w:top w:val="none" w:sz="0" w:space="0" w:color="auto"/>
                    <w:left w:val="none" w:sz="0" w:space="0" w:color="auto"/>
                    <w:bottom w:val="none" w:sz="0" w:space="0" w:color="auto"/>
                    <w:right w:val="none" w:sz="0" w:space="0" w:color="auto"/>
                  </w:divBdr>
                  <w:divsChild>
                    <w:div w:id="19791902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7113857">
                          <w:marLeft w:val="0"/>
                          <w:marRight w:val="0"/>
                          <w:marTop w:val="0"/>
                          <w:marBottom w:val="0"/>
                          <w:divBdr>
                            <w:top w:val="none" w:sz="0" w:space="0" w:color="auto"/>
                            <w:left w:val="none" w:sz="0" w:space="0" w:color="auto"/>
                            <w:bottom w:val="none" w:sz="0" w:space="0" w:color="auto"/>
                            <w:right w:val="none" w:sz="0" w:space="0" w:color="auto"/>
                          </w:divBdr>
                          <w:divsChild>
                            <w:div w:id="63841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49031">
                                  <w:marLeft w:val="0"/>
                                  <w:marRight w:val="0"/>
                                  <w:marTop w:val="0"/>
                                  <w:marBottom w:val="0"/>
                                  <w:divBdr>
                                    <w:top w:val="none" w:sz="0" w:space="0" w:color="auto"/>
                                    <w:left w:val="none" w:sz="0" w:space="0" w:color="auto"/>
                                    <w:bottom w:val="none" w:sz="0" w:space="0" w:color="auto"/>
                                    <w:right w:val="none" w:sz="0" w:space="0" w:color="auto"/>
                                  </w:divBdr>
                                  <w:divsChild>
                                    <w:div w:id="1910722936">
                                      <w:marLeft w:val="0"/>
                                      <w:marRight w:val="0"/>
                                      <w:marTop w:val="0"/>
                                      <w:marBottom w:val="0"/>
                                      <w:divBdr>
                                        <w:top w:val="none" w:sz="0" w:space="0" w:color="auto"/>
                                        <w:left w:val="none" w:sz="0" w:space="0" w:color="auto"/>
                                        <w:bottom w:val="none" w:sz="0" w:space="0" w:color="auto"/>
                                        <w:right w:val="none" w:sz="0" w:space="0" w:color="auto"/>
                                      </w:divBdr>
                                      <w:divsChild>
                                        <w:div w:id="9335160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54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sChild>
        <w:div w:id="196276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293818">
              <w:marLeft w:val="0"/>
              <w:marRight w:val="0"/>
              <w:marTop w:val="0"/>
              <w:marBottom w:val="0"/>
              <w:divBdr>
                <w:top w:val="none" w:sz="0" w:space="0" w:color="auto"/>
                <w:left w:val="none" w:sz="0" w:space="0" w:color="auto"/>
                <w:bottom w:val="none" w:sz="0" w:space="0" w:color="auto"/>
                <w:right w:val="none" w:sz="0" w:space="0" w:color="auto"/>
              </w:divBdr>
              <w:divsChild>
                <w:div w:id="292565494">
                  <w:marLeft w:val="0"/>
                  <w:marRight w:val="0"/>
                  <w:marTop w:val="0"/>
                  <w:marBottom w:val="0"/>
                  <w:divBdr>
                    <w:top w:val="none" w:sz="0" w:space="0" w:color="auto"/>
                    <w:left w:val="none" w:sz="0" w:space="0" w:color="auto"/>
                    <w:bottom w:val="none" w:sz="0" w:space="0" w:color="auto"/>
                    <w:right w:val="none" w:sz="0" w:space="0" w:color="auto"/>
                  </w:divBdr>
                  <w:divsChild>
                    <w:div w:id="16678283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9253840">
                          <w:marLeft w:val="0"/>
                          <w:marRight w:val="0"/>
                          <w:marTop w:val="0"/>
                          <w:marBottom w:val="0"/>
                          <w:divBdr>
                            <w:top w:val="none" w:sz="0" w:space="0" w:color="auto"/>
                            <w:left w:val="none" w:sz="0" w:space="0" w:color="auto"/>
                            <w:bottom w:val="none" w:sz="0" w:space="0" w:color="auto"/>
                            <w:right w:val="none" w:sz="0" w:space="0" w:color="auto"/>
                          </w:divBdr>
                          <w:divsChild>
                            <w:div w:id="8638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926304">
                                  <w:marLeft w:val="0"/>
                                  <w:marRight w:val="0"/>
                                  <w:marTop w:val="0"/>
                                  <w:marBottom w:val="0"/>
                                  <w:divBdr>
                                    <w:top w:val="none" w:sz="0" w:space="0" w:color="auto"/>
                                    <w:left w:val="none" w:sz="0" w:space="0" w:color="auto"/>
                                    <w:bottom w:val="none" w:sz="0" w:space="0" w:color="auto"/>
                                    <w:right w:val="none" w:sz="0" w:space="0" w:color="auto"/>
                                  </w:divBdr>
                                  <w:divsChild>
                                    <w:div w:id="940797411">
                                      <w:marLeft w:val="0"/>
                                      <w:marRight w:val="0"/>
                                      <w:marTop w:val="0"/>
                                      <w:marBottom w:val="0"/>
                                      <w:divBdr>
                                        <w:top w:val="none" w:sz="0" w:space="0" w:color="auto"/>
                                        <w:left w:val="none" w:sz="0" w:space="0" w:color="auto"/>
                                        <w:bottom w:val="none" w:sz="0" w:space="0" w:color="auto"/>
                                        <w:right w:val="none" w:sz="0" w:space="0" w:color="auto"/>
                                      </w:divBdr>
                                      <w:divsChild>
                                        <w:div w:id="10107167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72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Jenoa</dc:creator>
  <cp:lastModifiedBy>Cherie Hubbard</cp:lastModifiedBy>
  <cp:revision>2</cp:revision>
  <cp:lastPrinted>2024-12-05T19:38:00Z</cp:lastPrinted>
  <dcterms:created xsi:type="dcterms:W3CDTF">2024-12-05T19:38:00Z</dcterms:created>
  <dcterms:modified xsi:type="dcterms:W3CDTF">2024-12-05T19:38:00Z</dcterms:modified>
</cp:coreProperties>
</file>